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36" w:rsidRPr="00E66589" w:rsidRDefault="00E66589" w:rsidP="00E66589">
      <w:pPr>
        <w:spacing w:after="0" w:line="240" w:lineRule="auto"/>
        <w:rPr>
          <w:b/>
          <w:bCs/>
        </w:rPr>
      </w:pPr>
      <w:r w:rsidRPr="00E66589">
        <w:rPr>
          <w:b/>
          <w:bCs/>
        </w:rPr>
        <w:t>Anderson University School of Theology</w:t>
      </w:r>
    </w:p>
    <w:p w:rsidR="00E66589" w:rsidRPr="00E66589" w:rsidRDefault="00E66589" w:rsidP="00E66589">
      <w:pPr>
        <w:spacing w:after="0" w:line="240" w:lineRule="auto"/>
        <w:rPr>
          <w:b/>
          <w:bCs/>
        </w:rPr>
      </w:pPr>
      <w:r w:rsidRPr="00E66589">
        <w:rPr>
          <w:b/>
          <w:bCs/>
        </w:rPr>
        <w:t>Course Syllabus</w:t>
      </w:r>
    </w:p>
    <w:p w:rsidR="00E66589" w:rsidRPr="00E66589" w:rsidRDefault="00E66589" w:rsidP="00E66589">
      <w:pPr>
        <w:spacing w:after="0" w:line="240" w:lineRule="auto"/>
        <w:rPr>
          <w:b/>
          <w:bCs/>
        </w:rPr>
      </w:pPr>
      <w:r w:rsidRPr="00E66589">
        <w:rPr>
          <w:b/>
          <w:bCs/>
        </w:rPr>
        <w:t>BIST 6210</w:t>
      </w:r>
    </w:p>
    <w:p w:rsidR="00E66589" w:rsidRPr="00E66589" w:rsidRDefault="00E66589" w:rsidP="00E66589">
      <w:pPr>
        <w:spacing w:after="0" w:line="240" w:lineRule="auto"/>
        <w:rPr>
          <w:b/>
          <w:bCs/>
        </w:rPr>
      </w:pPr>
      <w:r w:rsidRPr="00E66589">
        <w:rPr>
          <w:b/>
          <w:bCs/>
        </w:rPr>
        <w:t>Literature and History of the New Testament I</w:t>
      </w:r>
    </w:p>
    <w:p w:rsidR="00E66589" w:rsidRPr="00E66589" w:rsidRDefault="00E66589" w:rsidP="0015045A">
      <w:pPr>
        <w:spacing w:after="0" w:line="240" w:lineRule="auto"/>
        <w:rPr>
          <w:b/>
          <w:bCs/>
        </w:rPr>
      </w:pPr>
      <w:r w:rsidRPr="00E66589">
        <w:rPr>
          <w:b/>
          <w:bCs/>
        </w:rPr>
        <w:t xml:space="preserve">Fall Semester, </w:t>
      </w:r>
      <w:r w:rsidR="0015045A">
        <w:rPr>
          <w:b/>
          <w:bCs/>
        </w:rPr>
        <w:t>2013</w:t>
      </w:r>
    </w:p>
    <w:p w:rsidR="00E66589" w:rsidRDefault="00082A69" w:rsidP="00E66589">
      <w:pPr>
        <w:spacing w:after="0" w:line="240" w:lineRule="auto"/>
        <w:rPr>
          <w:b/>
          <w:bCs/>
        </w:rPr>
      </w:pPr>
      <w:r>
        <w:rPr>
          <w:b/>
          <w:bCs/>
        </w:rPr>
        <w:lastRenderedPageBreak/>
        <w:t>Rev. Dr.</w:t>
      </w:r>
      <w:r w:rsidR="00E66589" w:rsidRPr="00E66589">
        <w:rPr>
          <w:b/>
          <w:bCs/>
        </w:rPr>
        <w:t xml:space="preserve"> Kimberly Majeski</w:t>
      </w:r>
    </w:p>
    <w:p w:rsidR="00082A69" w:rsidRPr="00E66589" w:rsidRDefault="00082A69" w:rsidP="00E66589">
      <w:pPr>
        <w:spacing w:after="0" w:line="240" w:lineRule="auto"/>
        <w:rPr>
          <w:b/>
          <w:bCs/>
        </w:rPr>
      </w:pPr>
      <w:r>
        <w:rPr>
          <w:b/>
          <w:bCs/>
        </w:rPr>
        <w:t>Assistant Professor of Biblical Studies</w:t>
      </w:r>
    </w:p>
    <w:p w:rsidR="00E66589" w:rsidRDefault="004E6825" w:rsidP="00E66589">
      <w:pPr>
        <w:spacing w:after="0" w:line="240" w:lineRule="auto"/>
        <w:rPr>
          <w:b/>
          <w:bCs/>
        </w:rPr>
      </w:pPr>
      <w:r>
        <w:rPr>
          <w:b/>
          <w:bCs/>
        </w:rPr>
        <w:t>SOT Room 108</w:t>
      </w:r>
    </w:p>
    <w:p w:rsidR="004E6825" w:rsidRDefault="004E6825" w:rsidP="00E66589">
      <w:pPr>
        <w:spacing w:after="0" w:line="240" w:lineRule="auto"/>
        <w:rPr>
          <w:b/>
          <w:bCs/>
        </w:rPr>
      </w:pPr>
      <w:r>
        <w:rPr>
          <w:b/>
          <w:bCs/>
        </w:rPr>
        <w:t>Ext. 4522</w:t>
      </w:r>
    </w:p>
    <w:p w:rsidR="004E6825" w:rsidRDefault="00E36ABA" w:rsidP="00E66589">
      <w:pPr>
        <w:spacing w:after="0" w:line="240" w:lineRule="auto"/>
        <w:rPr>
          <w:b/>
          <w:bCs/>
        </w:rPr>
      </w:pPr>
      <w:hyperlink r:id="rId6" w:history="1">
        <w:r w:rsidR="004E6825" w:rsidRPr="00937FDE">
          <w:rPr>
            <w:rStyle w:val="Hyperlink"/>
            <w:b/>
            <w:bCs/>
          </w:rPr>
          <w:t>ksmajeski@anderson.edu</w:t>
        </w:r>
      </w:hyperlink>
    </w:p>
    <w:p w:rsidR="00F004FF" w:rsidRDefault="00F004FF" w:rsidP="00E66589">
      <w:pPr>
        <w:spacing w:after="0" w:line="240" w:lineRule="auto"/>
        <w:rPr>
          <w:b/>
          <w:bCs/>
        </w:rPr>
        <w:sectPr w:rsidR="00F004FF" w:rsidSect="00F004FF">
          <w:pgSz w:w="12240" w:h="15840"/>
          <w:pgMar w:top="1440" w:right="1440" w:bottom="1440" w:left="1440" w:header="720" w:footer="720" w:gutter="0"/>
          <w:cols w:num="2" w:space="720"/>
          <w:docGrid w:linePitch="360"/>
        </w:sectPr>
      </w:pPr>
    </w:p>
    <w:p w:rsidR="004E6825" w:rsidRDefault="004E6825" w:rsidP="00E66589">
      <w:pPr>
        <w:spacing w:after="0" w:line="240" w:lineRule="auto"/>
        <w:rPr>
          <w:b/>
          <w:bCs/>
        </w:rPr>
      </w:pPr>
    </w:p>
    <w:p w:rsidR="00E66589" w:rsidRPr="00E66589" w:rsidRDefault="00E66589" w:rsidP="00E66589">
      <w:pPr>
        <w:spacing w:after="0" w:line="240" w:lineRule="auto"/>
        <w:rPr>
          <w:b/>
          <w:bCs/>
        </w:rPr>
      </w:pPr>
      <w:r w:rsidRPr="00E66589">
        <w:rPr>
          <w:b/>
          <w:bCs/>
        </w:rPr>
        <w:t>Course Description:</w:t>
      </w:r>
    </w:p>
    <w:p w:rsidR="00E66589" w:rsidRDefault="00E66589" w:rsidP="00E66589">
      <w:pPr>
        <w:spacing w:after="0" w:line="240" w:lineRule="auto"/>
      </w:pPr>
      <w:r>
        <w:t>This course will examine the Hellenistic-Roman and Jewish world into which Jesus was born and the New Testament emerged. The student will be introduced to the debate over the topic of the historical Jesus and will craft a portrait of Jesus within the context of first century Judaism for examination. The classroom experience will include discussions on methodology and exegesis as we move towards a study of the synoptic gospels and John. This course will challenge students to read Scripture through the lens of the historical, theological and literary contextual nuances of the first century as well as help them to see the true socio-political motivations behind the crucifixion and to be able to mine the text for the central message of Jesus’ earthly ministry.</w:t>
      </w:r>
    </w:p>
    <w:p w:rsidR="00E66589" w:rsidRDefault="00E66589" w:rsidP="00E66589">
      <w:pPr>
        <w:spacing w:after="0" w:line="240" w:lineRule="auto"/>
      </w:pPr>
    </w:p>
    <w:p w:rsidR="007C5E00" w:rsidRPr="007C5E00" w:rsidRDefault="007C5E00" w:rsidP="00E66589">
      <w:pPr>
        <w:spacing w:after="0" w:line="240" w:lineRule="auto"/>
        <w:rPr>
          <w:b/>
          <w:bCs/>
        </w:rPr>
      </w:pPr>
      <w:r w:rsidRPr="007C5E00">
        <w:rPr>
          <w:b/>
          <w:bCs/>
        </w:rPr>
        <w:t>Objectives:</w:t>
      </w:r>
    </w:p>
    <w:p w:rsidR="007C5E00" w:rsidRDefault="007C5E00" w:rsidP="007C5E00">
      <w:pPr>
        <w:pStyle w:val="ListParagraph"/>
        <w:numPr>
          <w:ilvl w:val="0"/>
          <w:numId w:val="1"/>
        </w:numPr>
        <w:spacing w:after="0" w:line="240" w:lineRule="auto"/>
      </w:pPr>
      <w:r>
        <w:t>To gain knowledge of the political, social, economic and religious milieu of the early Jesus people, both in Palestine during the second temple period and in the Roman empire of the Mediterranean basin.</w:t>
      </w:r>
    </w:p>
    <w:p w:rsidR="00F004FF" w:rsidRDefault="00F004FF" w:rsidP="00F004FF">
      <w:pPr>
        <w:pStyle w:val="ListParagraph"/>
        <w:spacing w:after="0" w:line="240" w:lineRule="auto"/>
      </w:pPr>
    </w:p>
    <w:p w:rsidR="007C5E00" w:rsidRDefault="007C5E00" w:rsidP="007C5E00">
      <w:pPr>
        <w:pStyle w:val="ListParagraph"/>
        <w:numPr>
          <w:ilvl w:val="0"/>
          <w:numId w:val="1"/>
        </w:numPr>
        <w:spacing w:after="0" w:line="240" w:lineRule="auto"/>
      </w:pPr>
      <w:r>
        <w:t>To substantially increase one’s knowledge of the content of Matthew, Mark, Luke and John</w:t>
      </w:r>
    </w:p>
    <w:p w:rsidR="00F004FF" w:rsidRDefault="00F004FF" w:rsidP="00F004FF">
      <w:pPr>
        <w:pStyle w:val="ListParagraph"/>
      </w:pPr>
    </w:p>
    <w:p w:rsidR="007C5E00" w:rsidRDefault="007C5E00" w:rsidP="007C5E00">
      <w:pPr>
        <w:pStyle w:val="ListParagraph"/>
        <w:numPr>
          <w:ilvl w:val="0"/>
          <w:numId w:val="1"/>
        </w:numPr>
        <w:spacing w:after="0" w:line="240" w:lineRule="auto"/>
      </w:pPr>
      <w:r>
        <w:t>To  develop methodological awareness, both skills in the various criticisms, and in the learning of oneself as an interpreter</w:t>
      </w:r>
    </w:p>
    <w:p w:rsidR="00F004FF" w:rsidRDefault="00F004FF" w:rsidP="00F004FF">
      <w:pPr>
        <w:spacing w:after="0" w:line="240" w:lineRule="auto"/>
      </w:pPr>
    </w:p>
    <w:p w:rsidR="007C5E00" w:rsidRDefault="007C5E00" w:rsidP="007C5E00">
      <w:pPr>
        <w:pStyle w:val="ListParagraph"/>
        <w:numPr>
          <w:ilvl w:val="0"/>
          <w:numId w:val="1"/>
        </w:numPr>
        <w:spacing w:after="0" w:line="240" w:lineRule="auto"/>
      </w:pPr>
      <w:r>
        <w:t>To develop a personal portrait of Jesus of Nazareth from which to live and minister</w:t>
      </w:r>
    </w:p>
    <w:p w:rsidR="007C5E00" w:rsidRDefault="007C5E00" w:rsidP="007C5E00">
      <w:pPr>
        <w:pStyle w:val="ListParagraph"/>
        <w:spacing w:after="0" w:line="240" w:lineRule="auto"/>
      </w:pPr>
    </w:p>
    <w:p w:rsidR="007C5E00" w:rsidRDefault="007C5E00" w:rsidP="007C5E00">
      <w:pPr>
        <w:pStyle w:val="ListParagraph"/>
        <w:numPr>
          <w:ilvl w:val="0"/>
          <w:numId w:val="1"/>
        </w:numPr>
        <w:spacing w:after="0" w:line="240" w:lineRule="auto"/>
      </w:pPr>
      <w:r>
        <w:t>To allow the Word to shape us rather than allowing our preconceived notions to shape how we view the Word.</w:t>
      </w:r>
    </w:p>
    <w:p w:rsidR="007C5E00" w:rsidRPr="007C5E00" w:rsidRDefault="007C5E00" w:rsidP="007C5E00">
      <w:pPr>
        <w:spacing w:after="0" w:line="240" w:lineRule="auto"/>
        <w:rPr>
          <w:b/>
          <w:bCs/>
        </w:rPr>
      </w:pPr>
    </w:p>
    <w:p w:rsidR="007C5E00" w:rsidRPr="007C5E00" w:rsidRDefault="007C5E00" w:rsidP="007C5E00">
      <w:pPr>
        <w:spacing w:after="0" w:line="240" w:lineRule="auto"/>
        <w:rPr>
          <w:b/>
          <w:bCs/>
        </w:rPr>
      </w:pPr>
      <w:r w:rsidRPr="007C5E00">
        <w:rPr>
          <w:b/>
          <w:bCs/>
        </w:rPr>
        <w:t>Requirements:</w:t>
      </w:r>
    </w:p>
    <w:p w:rsidR="007C5E00" w:rsidRDefault="007C5E00" w:rsidP="007C5E00">
      <w:pPr>
        <w:pStyle w:val="ListParagraph"/>
        <w:numPr>
          <w:ilvl w:val="0"/>
          <w:numId w:val="2"/>
        </w:numPr>
        <w:spacing w:after="0" w:line="240" w:lineRule="auto"/>
      </w:pPr>
      <w:r>
        <w:t>Participation. Scripture is to be engaged as a community experience, your perspective is needed and necessary; each student is to come to class having read the assignment and being prepared to enter into the discussion.</w:t>
      </w:r>
    </w:p>
    <w:p w:rsidR="007C5E00" w:rsidRDefault="007C5E00" w:rsidP="007C5E00">
      <w:pPr>
        <w:pStyle w:val="ListParagraph"/>
        <w:numPr>
          <w:ilvl w:val="0"/>
          <w:numId w:val="2"/>
        </w:numPr>
        <w:spacing w:after="0" w:line="240" w:lineRule="auto"/>
      </w:pPr>
      <w:r>
        <w:t>The student will read carefully through the synoptic gospels and John and turn in a three page summary of the contents of each book on the assigned date.</w:t>
      </w:r>
    </w:p>
    <w:p w:rsidR="007C5E00" w:rsidRDefault="007C5E00" w:rsidP="00297C09">
      <w:pPr>
        <w:pStyle w:val="ListParagraph"/>
        <w:numPr>
          <w:ilvl w:val="0"/>
          <w:numId w:val="2"/>
        </w:numPr>
        <w:spacing w:after="0" w:line="240" w:lineRule="auto"/>
      </w:pPr>
      <w:r>
        <w:t xml:space="preserve">The student will present a paper on Jesus of Nazareth in conversation </w:t>
      </w:r>
      <w:r w:rsidR="00297C09">
        <w:t xml:space="preserve">with the </w:t>
      </w:r>
      <w:proofErr w:type="spellStart"/>
      <w:r w:rsidR="00297C09">
        <w:t>Synoptics</w:t>
      </w:r>
      <w:proofErr w:type="spellEnd"/>
      <w:r w:rsidR="00297C09">
        <w:t xml:space="preserve"> and assigned texts and articles</w:t>
      </w:r>
    </w:p>
    <w:p w:rsidR="007C5E00" w:rsidRDefault="007C5E00" w:rsidP="007C5E00">
      <w:pPr>
        <w:pStyle w:val="ListParagraph"/>
        <w:numPr>
          <w:ilvl w:val="0"/>
          <w:numId w:val="2"/>
        </w:numPr>
        <w:spacing w:after="0" w:line="240" w:lineRule="auto"/>
      </w:pPr>
      <w:r>
        <w:t>Two tests will be given; one on the Greco-Roman world in the beginning of the semester and a final exam.</w:t>
      </w:r>
    </w:p>
    <w:p w:rsidR="007C5E00" w:rsidRDefault="007C5E00" w:rsidP="00297C09">
      <w:pPr>
        <w:pStyle w:val="ListParagraph"/>
        <w:numPr>
          <w:ilvl w:val="0"/>
          <w:numId w:val="2"/>
        </w:numPr>
        <w:spacing w:after="0" w:line="240" w:lineRule="auto"/>
      </w:pPr>
      <w:r>
        <w:t>An exegesis paper on a passage on Luke will be written following the methodology presented.</w:t>
      </w:r>
      <w:r w:rsidR="004D4326">
        <w:t xml:space="preserve"> </w:t>
      </w:r>
      <w:r w:rsidR="004D4326" w:rsidRPr="004D4326">
        <w:rPr>
          <w:b/>
          <w:bCs/>
        </w:rPr>
        <w:t>All students must earn a grade of C or better on exegesis papers to pass the course</w:t>
      </w:r>
      <w:r w:rsidR="004D4326">
        <w:t xml:space="preserve">. </w:t>
      </w:r>
    </w:p>
    <w:p w:rsidR="007C5E00" w:rsidRDefault="007C5E00" w:rsidP="007C5E00">
      <w:pPr>
        <w:spacing w:after="0" w:line="240" w:lineRule="auto"/>
      </w:pPr>
    </w:p>
    <w:p w:rsidR="00F004FF" w:rsidRPr="00F004FF" w:rsidRDefault="00F004FF" w:rsidP="007C5E00">
      <w:pPr>
        <w:spacing w:after="0" w:line="240" w:lineRule="auto"/>
        <w:rPr>
          <w:b/>
          <w:bCs/>
        </w:rPr>
      </w:pPr>
      <w:r w:rsidRPr="00F004FF">
        <w:rPr>
          <w:b/>
          <w:bCs/>
        </w:rPr>
        <w:t>Attendance:</w:t>
      </w:r>
    </w:p>
    <w:p w:rsidR="001213C9" w:rsidRDefault="00F004FF" w:rsidP="0015045A">
      <w:r>
        <w:lastRenderedPageBreak/>
        <w:t xml:space="preserve">Students are required to attend and participate in the dialogue of each class period. Since studying scripture is a community process, each person’s contribution is needed. </w:t>
      </w:r>
      <w:proofErr w:type="gramStart"/>
      <w:r>
        <w:t>Student’s</w:t>
      </w:r>
      <w:proofErr w:type="gramEnd"/>
      <w:r>
        <w:t xml:space="preserve"> are allowed one class absence, excused. Ten points will be deducted from the final grade for each additional absence. </w:t>
      </w:r>
    </w:p>
    <w:p w:rsidR="0016032F" w:rsidRPr="005A1DD2" w:rsidRDefault="0016032F" w:rsidP="001213C9">
      <w:pPr>
        <w:rPr>
          <w:b/>
          <w:bCs/>
        </w:rPr>
      </w:pPr>
      <w:r w:rsidRPr="0016032F">
        <w:rPr>
          <w:b/>
          <w:bCs/>
        </w:rPr>
        <w:t>Late Work Policy</w:t>
      </w:r>
      <w:r>
        <w:t xml:space="preserve">: </w:t>
      </w:r>
      <w:r w:rsidRPr="005A1DD2">
        <w:rPr>
          <w:b/>
          <w:bCs/>
        </w:rPr>
        <w:t>No work will be accepted after the due date.</w:t>
      </w:r>
    </w:p>
    <w:p w:rsidR="001213C9" w:rsidRDefault="001213C9" w:rsidP="001213C9">
      <w:r w:rsidRPr="00301BE4">
        <w:rPr>
          <w:b/>
          <w:bCs/>
        </w:rPr>
        <w:t>Extra Credit Opportunity</w:t>
      </w:r>
      <w:r>
        <w:t xml:space="preserve">: </w:t>
      </w:r>
    </w:p>
    <w:p w:rsidR="001213C9" w:rsidRDefault="001213C9" w:rsidP="0015045A">
      <w:r w:rsidRPr="00E02E32">
        <w:t>The Newell Lectures will be held</w:t>
      </w:r>
      <w:r w:rsidR="00E02E32" w:rsidRPr="00E02E32">
        <w:t xml:space="preserve">, </w:t>
      </w:r>
      <w:r w:rsidR="0015045A">
        <w:t>Mon.</w:t>
      </w:r>
      <w:r w:rsidR="00E02E32" w:rsidRPr="00E02E32">
        <w:t xml:space="preserve"> October 1</w:t>
      </w:r>
      <w:r w:rsidR="0015045A">
        <w:t>4</w:t>
      </w:r>
      <w:r w:rsidRPr="00E02E32">
        <w:t xml:space="preserve">. </w:t>
      </w:r>
      <w:r w:rsidR="00E02E32" w:rsidRPr="00E02E32">
        <w:t xml:space="preserve">Students are required to attend 3 hrs. </w:t>
      </w:r>
      <w:proofErr w:type="gramStart"/>
      <w:r w:rsidR="00E02E32" w:rsidRPr="00E02E32">
        <w:t>of</w:t>
      </w:r>
      <w:proofErr w:type="gramEnd"/>
      <w:r w:rsidR="00E02E32" w:rsidRPr="00E02E32">
        <w:t xml:space="preserve"> lecture in place of class. </w:t>
      </w:r>
      <w:r w:rsidRPr="00E02E32">
        <w:t xml:space="preserve">NT I students who attend all sessions </w:t>
      </w:r>
      <w:r w:rsidR="0015045A">
        <w:t xml:space="preserve">and submit a summary paper </w:t>
      </w:r>
      <w:r w:rsidRPr="00E02E32">
        <w:t xml:space="preserve">are eligible for 10 pts. </w:t>
      </w:r>
      <w:proofErr w:type="gramStart"/>
      <w:r w:rsidRPr="00E02E32">
        <w:t>extra</w:t>
      </w:r>
      <w:proofErr w:type="gramEnd"/>
      <w:r w:rsidRPr="00E02E32">
        <w:t xml:space="preserve"> credit.</w:t>
      </w:r>
    </w:p>
    <w:p w:rsidR="004D4326" w:rsidRDefault="004D4326" w:rsidP="00E02E32">
      <w:pPr>
        <w:rPr>
          <w:b/>
          <w:bCs/>
        </w:rPr>
      </w:pPr>
      <w:r w:rsidRPr="004D4326">
        <w:rPr>
          <w:b/>
          <w:bCs/>
        </w:rPr>
        <w:t>Grading Scale</w:t>
      </w:r>
      <w:r>
        <w:rPr>
          <w:b/>
          <w:bCs/>
        </w:rPr>
        <w:t>:</w:t>
      </w:r>
    </w:p>
    <w:p w:rsidR="004D4326" w:rsidRDefault="004D4326" w:rsidP="004D4326">
      <w:pPr>
        <w:spacing w:after="0" w:line="240" w:lineRule="auto"/>
        <w:rPr>
          <w:b/>
          <w:bCs/>
        </w:rPr>
      </w:pPr>
      <w:r>
        <w:rPr>
          <w:b/>
          <w:bCs/>
        </w:rPr>
        <w:t>93-100 A (93 A-)</w:t>
      </w:r>
    </w:p>
    <w:p w:rsidR="004D4326" w:rsidRDefault="004D4326" w:rsidP="004D4326">
      <w:pPr>
        <w:spacing w:after="0" w:line="240" w:lineRule="auto"/>
        <w:rPr>
          <w:b/>
          <w:bCs/>
        </w:rPr>
      </w:pPr>
      <w:r>
        <w:rPr>
          <w:b/>
          <w:bCs/>
        </w:rPr>
        <w:t>85-92 B (85 B-; 92 B+)</w:t>
      </w:r>
    </w:p>
    <w:p w:rsidR="004D4326" w:rsidRDefault="004D4326" w:rsidP="004D4326">
      <w:pPr>
        <w:spacing w:after="0" w:line="240" w:lineRule="auto"/>
        <w:rPr>
          <w:b/>
          <w:bCs/>
        </w:rPr>
      </w:pPr>
      <w:r>
        <w:rPr>
          <w:b/>
          <w:bCs/>
        </w:rPr>
        <w:t>77-84 (77 C-</w:t>
      </w:r>
      <w:proofErr w:type="gramStart"/>
      <w:r>
        <w:rPr>
          <w:b/>
          <w:bCs/>
        </w:rPr>
        <w:t>;84</w:t>
      </w:r>
      <w:proofErr w:type="gramEnd"/>
      <w:r>
        <w:rPr>
          <w:b/>
          <w:bCs/>
        </w:rPr>
        <w:t xml:space="preserve"> C+)</w:t>
      </w:r>
    </w:p>
    <w:p w:rsidR="004D4326" w:rsidRDefault="004D4326" w:rsidP="004D4326">
      <w:pPr>
        <w:spacing w:after="0" w:line="240" w:lineRule="auto"/>
        <w:rPr>
          <w:b/>
          <w:bCs/>
        </w:rPr>
      </w:pPr>
      <w:r>
        <w:rPr>
          <w:b/>
          <w:bCs/>
        </w:rPr>
        <w:t>69-76 (D)</w:t>
      </w:r>
    </w:p>
    <w:p w:rsidR="004D4326" w:rsidRDefault="004D4326" w:rsidP="004D4326">
      <w:pPr>
        <w:spacing w:after="0" w:line="240" w:lineRule="auto"/>
        <w:rPr>
          <w:b/>
          <w:bCs/>
        </w:rPr>
      </w:pPr>
      <w:r>
        <w:rPr>
          <w:b/>
          <w:bCs/>
        </w:rPr>
        <w:t>0-68 (F)</w:t>
      </w:r>
    </w:p>
    <w:p w:rsidR="00F004FF" w:rsidRDefault="00F004FF" w:rsidP="007C5E00">
      <w:pPr>
        <w:spacing w:after="0" w:line="240" w:lineRule="auto"/>
      </w:pPr>
    </w:p>
    <w:p w:rsidR="007C5E00" w:rsidRPr="007C5E00" w:rsidRDefault="007C5E00" w:rsidP="007C5E00">
      <w:pPr>
        <w:spacing w:after="0" w:line="240" w:lineRule="auto"/>
        <w:rPr>
          <w:b/>
          <w:bCs/>
        </w:rPr>
      </w:pPr>
      <w:r w:rsidRPr="007C5E00">
        <w:rPr>
          <w:b/>
          <w:bCs/>
        </w:rPr>
        <w:t>Course Evaluation:</w:t>
      </w:r>
    </w:p>
    <w:p w:rsidR="007C5E00" w:rsidRDefault="007C5E00" w:rsidP="007C5E00">
      <w:pPr>
        <w:spacing w:after="0" w:line="240" w:lineRule="auto"/>
      </w:pPr>
      <w:proofErr w:type="gramStart"/>
      <w:r>
        <w:t>Summaries (4) 10pts.</w:t>
      </w:r>
      <w:proofErr w:type="gramEnd"/>
      <w:r>
        <w:t xml:space="preserve"> </w:t>
      </w:r>
      <w:proofErr w:type="spellStart"/>
      <w:proofErr w:type="gramStart"/>
      <w:r>
        <w:t>ea</w:t>
      </w:r>
      <w:proofErr w:type="spellEnd"/>
      <w:proofErr w:type="gramEnd"/>
      <w:r>
        <w:tab/>
      </w:r>
      <w:r>
        <w:tab/>
      </w:r>
      <w:r>
        <w:tab/>
      </w:r>
      <w:r w:rsidR="005F5B81">
        <w:t xml:space="preserve">  </w:t>
      </w:r>
      <w:r>
        <w:t xml:space="preserve">40 </w:t>
      </w:r>
      <w:proofErr w:type="spellStart"/>
      <w:r>
        <w:t>pts</w:t>
      </w:r>
      <w:proofErr w:type="spellEnd"/>
    </w:p>
    <w:p w:rsidR="005F5B81" w:rsidRDefault="005F5B81" w:rsidP="005F5B81">
      <w:pPr>
        <w:spacing w:after="0" w:line="240" w:lineRule="auto"/>
      </w:pPr>
      <w:r>
        <w:t xml:space="preserve">ID project    </w:t>
      </w:r>
      <w:r>
        <w:tab/>
      </w:r>
      <w:r>
        <w:tab/>
      </w:r>
      <w:r>
        <w:tab/>
      </w:r>
      <w:r>
        <w:tab/>
        <w:t xml:space="preserve">  50 </w:t>
      </w:r>
      <w:proofErr w:type="spellStart"/>
      <w:r w:rsidR="001565F5">
        <w:t>pts</w:t>
      </w:r>
      <w:proofErr w:type="spellEnd"/>
    </w:p>
    <w:p w:rsidR="001565F5" w:rsidRDefault="005F5B81" w:rsidP="005F5B81">
      <w:pPr>
        <w:spacing w:after="0" w:line="240" w:lineRule="auto"/>
      </w:pPr>
      <w:r>
        <w:t>Jesus Paper</w:t>
      </w:r>
      <w:r>
        <w:tab/>
      </w:r>
      <w:r>
        <w:tab/>
      </w:r>
      <w:r>
        <w:tab/>
      </w:r>
      <w:r>
        <w:tab/>
        <w:t xml:space="preserve">100 </w:t>
      </w:r>
      <w:proofErr w:type="spellStart"/>
      <w:r>
        <w:t>pts</w:t>
      </w:r>
      <w:proofErr w:type="spellEnd"/>
    </w:p>
    <w:p w:rsidR="001565F5" w:rsidRDefault="001565F5" w:rsidP="007C5E00">
      <w:pPr>
        <w:spacing w:after="0" w:line="240" w:lineRule="auto"/>
      </w:pPr>
      <w:r>
        <w:t>Test I</w:t>
      </w:r>
      <w:r>
        <w:tab/>
      </w:r>
      <w:r>
        <w:tab/>
      </w:r>
      <w:r>
        <w:tab/>
      </w:r>
      <w:r>
        <w:tab/>
        <w:t xml:space="preserve">           </w:t>
      </w:r>
      <w:r w:rsidR="005F5B81">
        <w:t xml:space="preserve">   </w:t>
      </w:r>
      <w:r>
        <w:t xml:space="preserve"> 100 </w:t>
      </w:r>
      <w:proofErr w:type="spellStart"/>
      <w:r>
        <w:t>pts</w:t>
      </w:r>
      <w:proofErr w:type="spellEnd"/>
    </w:p>
    <w:p w:rsidR="00C03455" w:rsidRPr="00C03455" w:rsidRDefault="00C03455" w:rsidP="005F5B81">
      <w:pPr>
        <w:spacing w:after="0" w:line="240" w:lineRule="auto"/>
      </w:pPr>
      <w:proofErr w:type="gramStart"/>
      <w:r>
        <w:t>Quizzes (</w:t>
      </w:r>
      <w:r w:rsidR="005F5B81">
        <w:t>4</w:t>
      </w:r>
      <w:r>
        <w:t>) 10 pts.</w:t>
      </w:r>
      <w:proofErr w:type="gramEnd"/>
      <w:r>
        <w:t xml:space="preserve"> </w:t>
      </w:r>
      <w:proofErr w:type="spellStart"/>
      <w:proofErr w:type="gramStart"/>
      <w:r w:rsidRPr="00C03455">
        <w:t>ea</w:t>
      </w:r>
      <w:proofErr w:type="spellEnd"/>
      <w:proofErr w:type="gramEnd"/>
      <w:r w:rsidRPr="00C03455">
        <w:t xml:space="preserve">   </w:t>
      </w:r>
      <w:r w:rsidRPr="00C03455">
        <w:rPr>
          <w:b/>
          <w:bCs/>
        </w:rPr>
        <w:t xml:space="preserve">                              </w:t>
      </w:r>
      <w:r w:rsidR="005F5B81">
        <w:rPr>
          <w:b/>
          <w:bCs/>
        </w:rPr>
        <w:t xml:space="preserve">   </w:t>
      </w:r>
      <w:r w:rsidR="005F5B81">
        <w:t>4</w:t>
      </w:r>
      <w:r w:rsidRPr="00C03455">
        <w:t xml:space="preserve">0 </w:t>
      </w:r>
      <w:proofErr w:type="spellStart"/>
      <w:r w:rsidRPr="00C03455">
        <w:t>pts</w:t>
      </w:r>
      <w:proofErr w:type="spellEnd"/>
    </w:p>
    <w:p w:rsidR="00285B2C" w:rsidRDefault="00285B2C" w:rsidP="007C5E00">
      <w:pPr>
        <w:spacing w:after="0" w:line="240" w:lineRule="auto"/>
        <w:rPr>
          <w:u w:val="single"/>
        </w:rPr>
      </w:pPr>
      <w:r w:rsidRPr="00C03455">
        <w:t>Class Participation</w:t>
      </w:r>
      <w:r w:rsidRPr="00C03455">
        <w:rPr>
          <w:b/>
          <w:bCs/>
        </w:rPr>
        <w:tab/>
      </w:r>
      <w:r w:rsidRPr="00C03455">
        <w:rPr>
          <w:b/>
          <w:bCs/>
        </w:rPr>
        <w:tab/>
      </w:r>
      <w:r w:rsidRPr="00C03455">
        <w:rPr>
          <w:b/>
          <w:bCs/>
        </w:rPr>
        <w:tab/>
      </w:r>
      <w:r w:rsidR="005F5B81">
        <w:rPr>
          <w:b/>
          <w:bCs/>
        </w:rPr>
        <w:t xml:space="preserve">  </w:t>
      </w:r>
      <w:r w:rsidRPr="005F5B81">
        <w:t xml:space="preserve">50 </w:t>
      </w:r>
      <w:proofErr w:type="spellStart"/>
      <w:r w:rsidRPr="005F5B81">
        <w:t>pts</w:t>
      </w:r>
      <w:proofErr w:type="spellEnd"/>
    </w:p>
    <w:p w:rsidR="005F5B81" w:rsidRPr="00C03455" w:rsidRDefault="005F5B81" w:rsidP="007C5E00">
      <w:pPr>
        <w:spacing w:after="0" w:line="240" w:lineRule="auto"/>
        <w:rPr>
          <w:b/>
          <w:bCs/>
        </w:rPr>
      </w:pPr>
      <w:r>
        <w:rPr>
          <w:u w:val="single"/>
        </w:rPr>
        <w:t>Exegesis Paper/Final Exam</w:t>
      </w:r>
      <w:r>
        <w:rPr>
          <w:u w:val="single"/>
        </w:rPr>
        <w:tab/>
      </w:r>
      <w:r>
        <w:rPr>
          <w:u w:val="single"/>
        </w:rPr>
        <w:tab/>
        <w:t xml:space="preserve">200 </w:t>
      </w:r>
      <w:proofErr w:type="spellStart"/>
      <w:r>
        <w:rPr>
          <w:u w:val="single"/>
        </w:rPr>
        <w:t>pts</w:t>
      </w:r>
      <w:proofErr w:type="spellEnd"/>
    </w:p>
    <w:p w:rsidR="001565F5" w:rsidRPr="001565F5" w:rsidRDefault="005F5B81" w:rsidP="005F5B81">
      <w:pPr>
        <w:spacing w:after="0" w:line="240" w:lineRule="auto"/>
        <w:ind w:left="2880" w:firstLine="720"/>
      </w:pPr>
      <w:r>
        <w:t xml:space="preserve">580 </w:t>
      </w:r>
      <w:proofErr w:type="spellStart"/>
      <w:r w:rsidR="001565F5" w:rsidRPr="001565F5">
        <w:t>pts</w:t>
      </w:r>
      <w:proofErr w:type="spellEnd"/>
    </w:p>
    <w:p w:rsidR="00E66589" w:rsidRDefault="00E66589" w:rsidP="00E66589">
      <w:pPr>
        <w:spacing w:after="0" w:line="240" w:lineRule="auto"/>
      </w:pPr>
    </w:p>
    <w:p w:rsidR="001565F5" w:rsidRDefault="001565F5" w:rsidP="00E66589">
      <w:pPr>
        <w:spacing w:after="0" w:line="240" w:lineRule="auto"/>
        <w:rPr>
          <w:b/>
          <w:bCs/>
        </w:rPr>
      </w:pPr>
      <w:r w:rsidRPr="007F5F51">
        <w:rPr>
          <w:b/>
          <w:bCs/>
        </w:rPr>
        <w:t>Sources and Texts:</w:t>
      </w:r>
    </w:p>
    <w:p w:rsidR="008678BA" w:rsidRPr="008678BA" w:rsidRDefault="008678BA" w:rsidP="00E66589">
      <w:pPr>
        <w:spacing w:after="0" w:line="240" w:lineRule="auto"/>
      </w:pPr>
      <w:r w:rsidRPr="008678BA">
        <w:t>Brown, Raymond, Introduction to the New Testament (Yale University Press: 1997)</w:t>
      </w:r>
    </w:p>
    <w:p w:rsidR="008678BA" w:rsidRPr="007F5F51" w:rsidRDefault="008678BA" w:rsidP="00E66589">
      <w:pPr>
        <w:spacing w:after="0" w:line="240" w:lineRule="auto"/>
        <w:rPr>
          <w:b/>
          <w:bCs/>
        </w:rPr>
      </w:pPr>
    </w:p>
    <w:p w:rsidR="00434B06" w:rsidRDefault="00EC444C" w:rsidP="00434B06">
      <w:pPr>
        <w:spacing w:after="0" w:line="240" w:lineRule="auto"/>
      </w:pPr>
      <w:r>
        <w:t xml:space="preserve">Koester, Helmut, </w:t>
      </w:r>
      <w:r w:rsidRPr="007F5F51">
        <w:rPr>
          <w:i/>
          <w:iCs/>
        </w:rPr>
        <w:t>Introduction to the New Testament: History, Culture and Religion of the Hellenistic Age</w:t>
      </w:r>
      <w:r>
        <w:t xml:space="preserve">; </w:t>
      </w:r>
    </w:p>
    <w:p w:rsidR="00434B06" w:rsidRDefault="00434B06" w:rsidP="00434B06">
      <w:pPr>
        <w:spacing w:after="0" w:line="240" w:lineRule="auto"/>
      </w:pPr>
      <w:r>
        <w:tab/>
      </w:r>
      <w:proofErr w:type="gramStart"/>
      <w:r w:rsidR="00EC444C">
        <w:t>2</w:t>
      </w:r>
      <w:r w:rsidR="00EC444C" w:rsidRPr="007F5F51">
        <w:rPr>
          <w:vertAlign w:val="superscript"/>
        </w:rPr>
        <w:t>nd</w:t>
      </w:r>
      <w:r w:rsidR="00EC444C">
        <w:t xml:space="preserve"> Edition, Volume I (New York: 1995).</w:t>
      </w:r>
      <w:proofErr w:type="gramEnd"/>
    </w:p>
    <w:p w:rsidR="00AA6318" w:rsidRDefault="00AA6318" w:rsidP="00AA6318">
      <w:pPr>
        <w:spacing w:after="0" w:line="240" w:lineRule="auto"/>
        <w:rPr>
          <w:b/>
          <w:bCs/>
        </w:rPr>
      </w:pPr>
      <w:r>
        <w:rPr>
          <w:b/>
          <w:bCs/>
        </w:rPr>
        <w:t>E-Reserves:</w:t>
      </w:r>
    </w:p>
    <w:p w:rsidR="008678BA" w:rsidRDefault="00E36ABA" w:rsidP="00AA6318">
      <w:pPr>
        <w:spacing w:after="0" w:line="240" w:lineRule="auto"/>
        <w:rPr>
          <w:b/>
          <w:bCs/>
        </w:rPr>
      </w:pPr>
      <w:hyperlink r:id="rId7" w:history="1">
        <w:r w:rsidR="00AA6318" w:rsidRPr="001C58E7">
          <w:rPr>
            <w:rStyle w:val="Hyperlink"/>
            <w:b/>
            <w:bCs/>
          </w:rPr>
          <w:t>http://library.anderson.edu/uhtbin/cgisirsi/?ps=1jQ7PUVU5d/0/144780025/82/BIST6210/13452</w:t>
        </w:r>
      </w:hyperlink>
    </w:p>
    <w:p w:rsidR="00AA6318" w:rsidRDefault="00AA6318" w:rsidP="00AA6318">
      <w:pPr>
        <w:spacing w:after="0" w:line="240" w:lineRule="auto"/>
        <w:rPr>
          <w:b/>
          <w:bCs/>
        </w:rPr>
      </w:pPr>
    </w:p>
    <w:p w:rsidR="00AA6318" w:rsidRDefault="000C40BE" w:rsidP="000C40BE">
      <w:pPr>
        <w:spacing w:after="0" w:line="240" w:lineRule="auto"/>
      </w:pPr>
      <w:r>
        <w:t xml:space="preserve">Adela </w:t>
      </w:r>
      <w:proofErr w:type="spellStart"/>
      <w:r>
        <w:t>Yarbro</w:t>
      </w:r>
      <w:proofErr w:type="spellEnd"/>
      <w:r>
        <w:t xml:space="preserve"> Collins</w:t>
      </w:r>
      <w:r w:rsidR="00AA6318">
        <w:t>, “</w:t>
      </w:r>
      <w:r>
        <w:t xml:space="preserve">Mark: The Son of God and </w:t>
      </w:r>
      <w:r w:rsidR="00AA6318">
        <w:t>His Readers</w:t>
      </w:r>
      <w:r>
        <w:t>,</w:t>
      </w:r>
      <w:r w:rsidR="00AA6318">
        <w:t>”</w:t>
      </w:r>
      <w:r>
        <w:t xml:space="preserve"> Harvard Theological Review, vol. 93, 2000.</w:t>
      </w:r>
    </w:p>
    <w:p w:rsidR="00AA6318" w:rsidRDefault="00AA6318" w:rsidP="00AA6318">
      <w:pPr>
        <w:spacing w:after="0" w:line="240" w:lineRule="auto"/>
      </w:pPr>
    </w:p>
    <w:p w:rsidR="00AA6318" w:rsidRDefault="000C40BE" w:rsidP="000C40BE">
      <w:pPr>
        <w:spacing w:after="0" w:line="240" w:lineRule="auto"/>
      </w:pPr>
      <w:proofErr w:type="gramStart"/>
      <w:r>
        <w:t>Amy Jill-Levine</w:t>
      </w:r>
      <w:r w:rsidR="00AA6318">
        <w:t>, “Anti-Semitism in Matthew</w:t>
      </w:r>
      <w:r>
        <w:t>,</w:t>
      </w:r>
      <w:r w:rsidR="00AA6318">
        <w:t>”</w:t>
      </w:r>
      <w:r>
        <w:t xml:space="preserve"> Currents in Theology and Mission, vol.34, 2007.</w:t>
      </w:r>
      <w:proofErr w:type="gramEnd"/>
    </w:p>
    <w:p w:rsidR="00AA6318" w:rsidRDefault="00AA6318" w:rsidP="00AA6318">
      <w:pPr>
        <w:spacing w:after="0" w:line="240" w:lineRule="auto"/>
      </w:pPr>
    </w:p>
    <w:p w:rsidR="00AA6318" w:rsidRDefault="00AA6318" w:rsidP="00E66589">
      <w:pPr>
        <w:spacing w:after="0" w:line="240" w:lineRule="auto"/>
      </w:pPr>
      <w:r w:rsidRPr="00F01DC8">
        <w:t xml:space="preserve">John S. </w:t>
      </w:r>
      <w:proofErr w:type="spellStart"/>
      <w:r w:rsidRPr="00F01DC8">
        <w:t>Kloppenborg</w:t>
      </w:r>
      <w:proofErr w:type="spellEnd"/>
      <w:r w:rsidRPr="00F01DC8">
        <w:t xml:space="preserve">, et al., </w:t>
      </w:r>
      <w:r w:rsidR="000C40BE">
        <w:t xml:space="preserve">“Introduction” </w:t>
      </w:r>
      <w:r w:rsidRPr="00F01DC8">
        <w:t xml:space="preserve">Q-Thomas </w:t>
      </w:r>
      <w:proofErr w:type="gramStart"/>
      <w:r w:rsidRPr="00F01DC8">
        <w:t>Reader  (</w:t>
      </w:r>
      <w:proofErr w:type="gramEnd"/>
      <w:r w:rsidRPr="00F01DC8">
        <w:t xml:space="preserve">Sonoma: </w:t>
      </w:r>
      <w:proofErr w:type="spellStart"/>
      <w:r w:rsidRPr="00F01DC8">
        <w:t>Polebridge</w:t>
      </w:r>
      <w:proofErr w:type="spellEnd"/>
      <w:r w:rsidRPr="00F01DC8">
        <w:t>, 1990): 3-27.</w:t>
      </w:r>
    </w:p>
    <w:p w:rsidR="00F01DC8" w:rsidRDefault="00F01DC8" w:rsidP="00E66589">
      <w:pPr>
        <w:spacing w:after="0" w:line="240" w:lineRule="auto"/>
      </w:pPr>
    </w:p>
    <w:p w:rsidR="000C40BE" w:rsidRDefault="000C40BE" w:rsidP="00E66589">
      <w:pPr>
        <w:spacing w:after="0" w:line="240" w:lineRule="auto"/>
      </w:pPr>
      <w:r>
        <w:t xml:space="preserve">C. </w:t>
      </w:r>
      <w:proofErr w:type="spellStart"/>
      <w:r>
        <w:t>Kavin</w:t>
      </w:r>
      <w:proofErr w:type="spellEnd"/>
      <w:r>
        <w:t xml:space="preserve"> Rowe, </w:t>
      </w:r>
      <w:r w:rsidRPr="005A1DD2">
        <w:rPr>
          <w:i/>
          <w:iCs/>
        </w:rPr>
        <w:t>World Upside Down</w:t>
      </w:r>
      <w:r>
        <w:t xml:space="preserve">: Reading Acts in the </w:t>
      </w:r>
      <w:proofErr w:type="spellStart"/>
      <w:r>
        <w:t>Graeco</w:t>
      </w:r>
      <w:proofErr w:type="spellEnd"/>
      <w:r>
        <w:t>-Roman Age, (Oxford Scholarship Online, 2009), Chapter 4.</w:t>
      </w:r>
    </w:p>
    <w:p w:rsidR="000C40BE" w:rsidRPr="00F01DC8" w:rsidRDefault="000C40BE" w:rsidP="00E66589">
      <w:pPr>
        <w:spacing w:after="0" w:line="240" w:lineRule="auto"/>
      </w:pPr>
    </w:p>
    <w:p w:rsidR="00F01DC8" w:rsidRPr="00F01DC8" w:rsidRDefault="00F01DC8" w:rsidP="005A1DD2">
      <w:pPr>
        <w:spacing w:after="0" w:line="240" w:lineRule="auto"/>
      </w:pPr>
      <w:r w:rsidRPr="00F01DC8">
        <w:lastRenderedPageBreak/>
        <w:t xml:space="preserve">Wayne A. Meeks, "The Man from Heaven in </w:t>
      </w:r>
      <w:proofErr w:type="spellStart"/>
      <w:r w:rsidRPr="00F01DC8">
        <w:t>Johannine</w:t>
      </w:r>
      <w:proofErr w:type="spellEnd"/>
      <w:r w:rsidRPr="00F01DC8">
        <w:t xml:space="preserve"> Sectarianism</w:t>
      </w:r>
      <w:r w:rsidR="005A1DD2">
        <w:t>,</w:t>
      </w:r>
      <w:r w:rsidR="0015045A">
        <w:t xml:space="preserve">" </w:t>
      </w:r>
      <w:r w:rsidRPr="00F01DC8">
        <w:t>Journal of Biblical Literature 91 (1972): 44­72.</w:t>
      </w:r>
    </w:p>
    <w:p w:rsidR="00AA6318" w:rsidRDefault="00AA6318" w:rsidP="00E66589">
      <w:pPr>
        <w:spacing w:after="0" w:line="240" w:lineRule="auto"/>
        <w:rPr>
          <w:b/>
          <w:bCs/>
        </w:rPr>
      </w:pPr>
    </w:p>
    <w:p w:rsidR="007F5F51" w:rsidRPr="007F5F51" w:rsidRDefault="007F5F51" w:rsidP="00E66589">
      <w:pPr>
        <w:spacing w:after="0" w:line="240" w:lineRule="auto"/>
        <w:rPr>
          <w:b/>
          <w:bCs/>
        </w:rPr>
      </w:pPr>
      <w:r w:rsidRPr="007F5F51">
        <w:rPr>
          <w:b/>
          <w:bCs/>
        </w:rPr>
        <w:t>Recommended:</w:t>
      </w:r>
    </w:p>
    <w:p w:rsidR="008678BA" w:rsidRDefault="008678BA" w:rsidP="008678BA">
      <w:pPr>
        <w:spacing w:after="0" w:line="240" w:lineRule="auto"/>
      </w:pPr>
      <w:r>
        <w:t xml:space="preserve">Fee, Gordon, </w:t>
      </w:r>
      <w:r w:rsidRPr="007F5F51">
        <w:rPr>
          <w:i/>
          <w:iCs/>
        </w:rPr>
        <w:t>New Testament Exegesis: A Handbook for Students and Pastors</w:t>
      </w:r>
      <w:r>
        <w:t>; 3</w:t>
      </w:r>
      <w:r w:rsidRPr="001565F5">
        <w:rPr>
          <w:vertAlign w:val="superscript"/>
        </w:rPr>
        <w:t>rd</w:t>
      </w:r>
      <w:r>
        <w:t xml:space="preserve"> Edition  </w:t>
      </w:r>
    </w:p>
    <w:p w:rsidR="008678BA" w:rsidRDefault="008678BA" w:rsidP="008678BA">
      <w:pPr>
        <w:spacing w:after="0" w:line="240" w:lineRule="auto"/>
        <w:ind w:firstLine="720"/>
      </w:pPr>
      <w:r>
        <w:t xml:space="preserve"> (Louisville: Westminster/John Knox, 2002).</w:t>
      </w:r>
    </w:p>
    <w:p w:rsidR="007F5F51" w:rsidRDefault="007F5F51" w:rsidP="007F5F51">
      <w:pPr>
        <w:spacing w:after="0" w:line="240" w:lineRule="auto"/>
      </w:pPr>
      <w:r>
        <w:t xml:space="preserve">Goodrich, Richard and </w:t>
      </w:r>
      <w:proofErr w:type="spellStart"/>
      <w:r>
        <w:t>Lukaszewski</w:t>
      </w:r>
      <w:proofErr w:type="spellEnd"/>
      <w:r>
        <w:t>, A Reader’s Greek New Testament; 2</w:t>
      </w:r>
      <w:r w:rsidRPr="007F5F51">
        <w:rPr>
          <w:vertAlign w:val="superscript"/>
        </w:rPr>
        <w:t>nd</w:t>
      </w:r>
      <w:r>
        <w:t xml:space="preserve"> Edition (Grand </w:t>
      </w:r>
    </w:p>
    <w:p w:rsidR="007F5F51" w:rsidRDefault="007F5F51" w:rsidP="007F5F51">
      <w:pPr>
        <w:spacing w:after="0" w:line="240" w:lineRule="auto"/>
      </w:pPr>
      <w:r>
        <w:tab/>
      </w:r>
      <w:proofErr w:type="spellStart"/>
      <w:r>
        <w:t>Rapids</w:t>
      </w:r>
      <w:proofErr w:type="gramStart"/>
      <w:r>
        <w:t>:Zondervan</w:t>
      </w:r>
      <w:proofErr w:type="spellEnd"/>
      <w:proofErr w:type="gramEnd"/>
      <w:r>
        <w:t>, 2007).</w:t>
      </w:r>
    </w:p>
    <w:p w:rsidR="007F5F51" w:rsidRDefault="007F5F51" w:rsidP="007F5F51">
      <w:pPr>
        <w:spacing w:after="0" w:line="240" w:lineRule="auto"/>
      </w:pPr>
      <w:r>
        <w:t>The New Revised Standard Version with Apocrypha</w:t>
      </w:r>
    </w:p>
    <w:p w:rsidR="00EC444C" w:rsidRDefault="00EC444C" w:rsidP="007F5F51">
      <w:pPr>
        <w:spacing w:after="0" w:line="240" w:lineRule="auto"/>
      </w:pPr>
    </w:p>
    <w:p w:rsidR="007F5F51" w:rsidRDefault="007F5F51" w:rsidP="007F5F51">
      <w:pPr>
        <w:spacing w:after="0" w:line="240" w:lineRule="auto"/>
        <w:rPr>
          <w:b/>
          <w:bCs/>
        </w:rPr>
      </w:pPr>
      <w:r w:rsidRPr="007F5F51">
        <w:rPr>
          <w:b/>
          <w:bCs/>
        </w:rPr>
        <w:t>Course Schedule and Readings:</w:t>
      </w:r>
    </w:p>
    <w:p w:rsidR="007F5F51" w:rsidRDefault="007F5F51" w:rsidP="007F5F51">
      <w:pPr>
        <w:spacing w:after="0" w:line="240" w:lineRule="auto"/>
        <w:rPr>
          <w:b/>
          <w:bCs/>
        </w:rPr>
      </w:pPr>
    </w:p>
    <w:p w:rsidR="007F5F51" w:rsidRDefault="00F544D1" w:rsidP="0015045A">
      <w:pPr>
        <w:spacing w:after="0" w:line="240" w:lineRule="auto"/>
        <w:rPr>
          <w:b/>
          <w:bCs/>
        </w:rPr>
      </w:pPr>
      <w:r>
        <w:rPr>
          <w:b/>
          <w:bCs/>
        </w:rPr>
        <w:t xml:space="preserve">Sept. </w:t>
      </w:r>
      <w:r w:rsidR="0015045A">
        <w:rPr>
          <w:b/>
          <w:bCs/>
        </w:rPr>
        <w:t>3</w:t>
      </w:r>
      <w:r w:rsidR="006F405A">
        <w:rPr>
          <w:b/>
          <w:bCs/>
        </w:rPr>
        <w:tab/>
      </w:r>
      <w:r>
        <w:rPr>
          <w:b/>
          <w:bCs/>
        </w:rPr>
        <w:tab/>
      </w:r>
      <w:r w:rsidR="006F405A">
        <w:rPr>
          <w:b/>
          <w:bCs/>
        </w:rPr>
        <w:t>Introduction; Jewish and Hellenistic History and culture</w:t>
      </w:r>
    </w:p>
    <w:p w:rsidR="00733AD6" w:rsidRDefault="006F405A" w:rsidP="00E36ABA">
      <w:pPr>
        <w:spacing w:after="0" w:line="240" w:lineRule="auto"/>
        <w:rPr>
          <w:b/>
          <w:bCs/>
        </w:rPr>
      </w:pPr>
      <w:r>
        <w:rPr>
          <w:b/>
          <w:bCs/>
        </w:rPr>
        <w:tab/>
      </w:r>
      <w:r>
        <w:rPr>
          <w:b/>
          <w:bCs/>
        </w:rPr>
        <w:tab/>
      </w:r>
      <w:r>
        <w:rPr>
          <w:b/>
          <w:bCs/>
        </w:rPr>
        <w:tab/>
      </w:r>
    </w:p>
    <w:p w:rsidR="006F405A" w:rsidRDefault="00C24BD7" w:rsidP="0015045A">
      <w:pPr>
        <w:spacing w:after="0" w:line="240" w:lineRule="auto"/>
        <w:rPr>
          <w:b/>
          <w:bCs/>
        </w:rPr>
      </w:pPr>
      <w:r>
        <w:rPr>
          <w:b/>
          <w:bCs/>
        </w:rPr>
        <w:t>Sept.</w:t>
      </w:r>
      <w:r w:rsidR="0015045A">
        <w:rPr>
          <w:b/>
          <w:bCs/>
        </w:rPr>
        <w:t xml:space="preserve"> 10</w:t>
      </w:r>
      <w:r w:rsidR="00EC444C">
        <w:rPr>
          <w:b/>
          <w:bCs/>
        </w:rPr>
        <w:tab/>
      </w:r>
      <w:r w:rsidR="006F405A">
        <w:rPr>
          <w:b/>
          <w:bCs/>
        </w:rPr>
        <w:t>Greco Roman World, Culture and Religions</w:t>
      </w:r>
      <w:r w:rsidR="0066317F">
        <w:rPr>
          <w:b/>
          <w:bCs/>
        </w:rPr>
        <w:t>, Geography of Narrative</w:t>
      </w:r>
    </w:p>
    <w:p w:rsidR="002136B1" w:rsidRDefault="006F405A" w:rsidP="00442AB0">
      <w:pPr>
        <w:spacing w:after="0" w:line="240" w:lineRule="auto"/>
        <w:rPr>
          <w:b/>
          <w:bCs/>
        </w:rPr>
      </w:pPr>
      <w:r>
        <w:rPr>
          <w:b/>
          <w:bCs/>
        </w:rPr>
        <w:tab/>
      </w:r>
      <w:r>
        <w:rPr>
          <w:b/>
          <w:bCs/>
        </w:rPr>
        <w:tab/>
      </w:r>
      <w:r>
        <w:rPr>
          <w:b/>
          <w:bCs/>
        </w:rPr>
        <w:tab/>
      </w:r>
      <w:r w:rsidR="002136B1">
        <w:rPr>
          <w:b/>
          <w:bCs/>
        </w:rPr>
        <w:t xml:space="preserve">Class Discussion (I Macc., </w:t>
      </w:r>
      <w:proofErr w:type="gramStart"/>
      <w:r w:rsidR="002136B1">
        <w:rPr>
          <w:b/>
          <w:bCs/>
        </w:rPr>
        <w:t>2Macc.,</w:t>
      </w:r>
      <w:proofErr w:type="gramEnd"/>
      <w:r w:rsidR="002136B1">
        <w:rPr>
          <w:b/>
          <w:bCs/>
        </w:rPr>
        <w:t xml:space="preserve"> Koester 197-234)</w:t>
      </w:r>
    </w:p>
    <w:p w:rsidR="00E36ABA" w:rsidRDefault="00E36ABA" w:rsidP="00442AB0">
      <w:pPr>
        <w:spacing w:after="0" w:line="240" w:lineRule="auto"/>
        <w:rPr>
          <w:b/>
          <w:bCs/>
        </w:rPr>
      </w:pPr>
    </w:p>
    <w:p w:rsidR="006F405A" w:rsidRDefault="006F405A" w:rsidP="0015045A">
      <w:pPr>
        <w:spacing w:after="0" w:line="240" w:lineRule="auto"/>
        <w:rPr>
          <w:b/>
          <w:bCs/>
        </w:rPr>
      </w:pPr>
      <w:r>
        <w:rPr>
          <w:b/>
          <w:bCs/>
        </w:rPr>
        <w:t xml:space="preserve">Sept. </w:t>
      </w:r>
      <w:r w:rsidR="0015045A">
        <w:rPr>
          <w:b/>
          <w:bCs/>
        </w:rPr>
        <w:t>17</w:t>
      </w:r>
      <w:r>
        <w:rPr>
          <w:b/>
          <w:bCs/>
        </w:rPr>
        <w:tab/>
      </w:r>
      <w:r w:rsidR="00EC444C">
        <w:rPr>
          <w:b/>
          <w:bCs/>
        </w:rPr>
        <w:t>Judaism in Palestine in Roman Period</w:t>
      </w:r>
    </w:p>
    <w:p w:rsidR="002136B1" w:rsidRDefault="006F405A" w:rsidP="00442AB0">
      <w:pPr>
        <w:spacing w:after="0" w:line="240" w:lineRule="auto"/>
        <w:rPr>
          <w:b/>
          <w:bCs/>
        </w:rPr>
      </w:pPr>
      <w:r>
        <w:rPr>
          <w:b/>
          <w:bCs/>
        </w:rPr>
        <w:tab/>
      </w:r>
      <w:r>
        <w:rPr>
          <w:b/>
          <w:bCs/>
        </w:rPr>
        <w:tab/>
      </w:r>
      <w:r>
        <w:rPr>
          <w:b/>
          <w:bCs/>
        </w:rPr>
        <w:tab/>
      </w:r>
      <w:r w:rsidR="002136B1">
        <w:rPr>
          <w:b/>
          <w:bCs/>
        </w:rPr>
        <w:t>Class Discussion (Koester 273-391)</w:t>
      </w:r>
    </w:p>
    <w:p w:rsidR="00E36ABA" w:rsidRDefault="00E36ABA" w:rsidP="00E36ABA">
      <w:pPr>
        <w:spacing w:after="0" w:line="240" w:lineRule="auto"/>
        <w:ind w:left="1440" w:firstLine="720"/>
        <w:rPr>
          <w:b/>
          <w:bCs/>
        </w:rPr>
      </w:pPr>
      <w:r w:rsidRPr="00AA6318">
        <w:rPr>
          <w:b/>
          <w:bCs/>
          <w:highlight w:val="green"/>
        </w:rPr>
        <w:t>Quiz: Roman Empire Map</w:t>
      </w:r>
      <w:r>
        <w:rPr>
          <w:b/>
          <w:bCs/>
        </w:rPr>
        <w:t xml:space="preserve"> </w:t>
      </w:r>
    </w:p>
    <w:p w:rsidR="00E36ABA" w:rsidRDefault="00E36ABA" w:rsidP="00E36ABA">
      <w:pPr>
        <w:spacing w:after="0" w:line="240" w:lineRule="auto"/>
        <w:rPr>
          <w:b/>
          <w:bCs/>
        </w:rPr>
      </w:pPr>
    </w:p>
    <w:p w:rsidR="00285B2C" w:rsidRDefault="006F405A" w:rsidP="0015045A">
      <w:pPr>
        <w:spacing w:after="0" w:line="240" w:lineRule="auto"/>
        <w:rPr>
          <w:b/>
          <w:bCs/>
        </w:rPr>
      </w:pPr>
      <w:r>
        <w:rPr>
          <w:b/>
          <w:bCs/>
        </w:rPr>
        <w:t xml:space="preserve">Sept. </w:t>
      </w:r>
      <w:r w:rsidR="0015045A">
        <w:rPr>
          <w:b/>
          <w:bCs/>
        </w:rPr>
        <w:t>24</w:t>
      </w:r>
      <w:r w:rsidR="000B2700">
        <w:rPr>
          <w:b/>
          <w:bCs/>
        </w:rPr>
        <w:tab/>
        <w:t>Jesus and Culture</w:t>
      </w:r>
      <w:r w:rsidR="006A5F79">
        <w:rPr>
          <w:b/>
          <w:bCs/>
        </w:rPr>
        <w:t xml:space="preserve">  </w:t>
      </w:r>
    </w:p>
    <w:p w:rsidR="000B2700" w:rsidRDefault="0030060F" w:rsidP="003677EC">
      <w:pPr>
        <w:spacing w:after="0" w:line="240" w:lineRule="auto"/>
        <w:jc w:val="both"/>
        <w:rPr>
          <w:b/>
          <w:bCs/>
        </w:rPr>
      </w:pPr>
      <w:r>
        <w:rPr>
          <w:b/>
          <w:bCs/>
        </w:rPr>
        <w:tab/>
      </w:r>
      <w:r>
        <w:rPr>
          <w:b/>
          <w:bCs/>
        </w:rPr>
        <w:tab/>
      </w:r>
      <w:r>
        <w:rPr>
          <w:b/>
          <w:bCs/>
        </w:rPr>
        <w:tab/>
      </w:r>
      <w:r w:rsidR="003677EC">
        <w:rPr>
          <w:b/>
          <w:bCs/>
        </w:rPr>
        <w:t>Class Discussion [</w:t>
      </w:r>
      <w:proofErr w:type="spellStart"/>
      <w:proofErr w:type="gramStart"/>
      <w:r w:rsidR="003677EC">
        <w:rPr>
          <w:b/>
          <w:bCs/>
        </w:rPr>
        <w:t>hillel</w:t>
      </w:r>
      <w:proofErr w:type="spellEnd"/>
      <w:proofErr w:type="gramEnd"/>
      <w:r w:rsidR="003677EC">
        <w:rPr>
          <w:b/>
          <w:bCs/>
        </w:rPr>
        <w:t xml:space="preserve"> and </w:t>
      </w:r>
      <w:proofErr w:type="spellStart"/>
      <w:r w:rsidR="003677EC">
        <w:rPr>
          <w:b/>
          <w:bCs/>
        </w:rPr>
        <w:t>jesus</w:t>
      </w:r>
      <w:proofErr w:type="spellEnd"/>
      <w:r w:rsidR="003677EC">
        <w:rPr>
          <w:b/>
          <w:bCs/>
        </w:rPr>
        <w:t>]</w:t>
      </w:r>
    </w:p>
    <w:p w:rsidR="00E36ABA" w:rsidRDefault="00E36ABA" w:rsidP="00E36ABA">
      <w:pPr>
        <w:spacing w:after="0" w:line="240" w:lineRule="auto"/>
        <w:ind w:left="1440" w:firstLine="720"/>
        <w:rPr>
          <w:b/>
          <w:bCs/>
        </w:rPr>
      </w:pPr>
      <w:r w:rsidRPr="002136B1">
        <w:rPr>
          <w:b/>
          <w:bCs/>
          <w:highlight w:val="yellow"/>
        </w:rPr>
        <w:t xml:space="preserve">ID project </w:t>
      </w:r>
      <w:proofErr w:type="gramStart"/>
      <w:r w:rsidRPr="002136B1">
        <w:rPr>
          <w:b/>
          <w:bCs/>
          <w:highlight w:val="yellow"/>
        </w:rPr>
        <w:t>Due</w:t>
      </w:r>
      <w:proofErr w:type="gramEnd"/>
      <w:r w:rsidRPr="001131D9">
        <w:rPr>
          <w:b/>
          <w:bCs/>
        </w:rPr>
        <w:t xml:space="preserve"> </w:t>
      </w:r>
    </w:p>
    <w:p w:rsidR="00E36ABA" w:rsidRDefault="00E36ABA" w:rsidP="00E36ABA">
      <w:pPr>
        <w:spacing w:after="0" w:line="240" w:lineRule="auto"/>
        <w:ind w:left="1440" w:firstLine="720"/>
        <w:rPr>
          <w:b/>
          <w:bCs/>
        </w:rPr>
      </w:pPr>
      <w:r w:rsidRPr="002136B1">
        <w:rPr>
          <w:b/>
          <w:bCs/>
          <w:highlight w:val="green"/>
        </w:rPr>
        <w:t>Test I</w:t>
      </w:r>
      <w:r>
        <w:rPr>
          <w:b/>
          <w:bCs/>
        </w:rPr>
        <w:t xml:space="preserve"> </w:t>
      </w:r>
    </w:p>
    <w:p w:rsidR="00285B2C" w:rsidRDefault="00285B2C" w:rsidP="007F5F51">
      <w:pPr>
        <w:spacing w:after="0" w:line="240" w:lineRule="auto"/>
        <w:rPr>
          <w:b/>
          <w:bCs/>
        </w:rPr>
      </w:pPr>
    </w:p>
    <w:p w:rsidR="003677EC" w:rsidRDefault="00F544D1" w:rsidP="0015045A">
      <w:pPr>
        <w:spacing w:after="0" w:line="240" w:lineRule="auto"/>
        <w:rPr>
          <w:b/>
          <w:bCs/>
        </w:rPr>
      </w:pPr>
      <w:r>
        <w:rPr>
          <w:b/>
          <w:bCs/>
        </w:rPr>
        <w:t>Oct</w:t>
      </w:r>
      <w:r w:rsidR="000F5EF7">
        <w:rPr>
          <w:b/>
          <w:bCs/>
        </w:rPr>
        <w:t>.</w:t>
      </w:r>
      <w:r w:rsidR="0015045A">
        <w:rPr>
          <w:b/>
          <w:bCs/>
        </w:rPr>
        <w:t xml:space="preserve"> 1</w:t>
      </w:r>
      <w:r w:rsidR="000F5EF7">
        <w:rPr>
          <w:b/>
          <w:bCs/>
        </w:rPr>
        <w:tab/>
      </w:r>
      <w:r w:rsidR="00C24BD7">
        <w:rPr>
          <w:b/>
          <w:bCs/>
        </w:rPr>
        <w:tab/>
      </w:r>
      <w:r w:rsidR="003677EC">
        <w:rPr>
          <w:b/>
          <w:bCs/>
        </w:rPr>
        <w:t>Gospel of Mark</w:t>
      </w:r>
    </w:p>
    <w:p w:rsidR="003677EC" w:rsidRDefault="003677EC" w:rsidP="000C40BE">
      <w:pPr>
        <w:spacing w:after="0" w:line="240" w:lineRule="auto"/>
        <w:ind w:left="1440" w:firstLine="720"/>
        <w:rPr>
          <w:b/>
          <w:bCs/>
        </w:rPr>
      </w:pPr>
      <w:r>
        <w:rPr>
          <w:b/>
          <w:bCs/>
        </w:rPr>
        <w:t>Class Discussion (Mark, Brown, Collins</w:t>
      </w:r>
      <w:proofErr w:type="gramStart"/>
      <w:r>
        <w:rPr>
          <w:b/>
          <w:bCs/>
        </w:rPr>
        <w:t>* )</w:t>
      </w:r>
      <w:proofErr w:type="gramEnd"/>
    </w:p>
    <w:p w:rsidR="003677EC" w:rsidRDefault="003677EC" w:rsidP="003677EC">
      <w:pPr>
        <w:spacing w:after="0" w:line="240" w:lineRule="auto"/>
        <w:ind w:left="1440" w:firstLine="720"/>
        <w:rPr>
          <w:b/>
          <w:bCs/>
        </w:rPr>
      </w:pPr>
      <w:r w:rsidRPr="00AA6318">
        <w:rPr>
          <w:b/>
          <w:bCs/>
          <w:highlight w:val="yellow"/>
        </w:rPr>
        <w:t>Mark Summary Due</w:t>
      </w:r>
    </w:p>
    <w:p w:rsidR="0015045A" w:rsidRDefault="0015045A" w:rsidP="0015045A">
      <w:pPr>
        <w:spacing w:after="0" w:line="240" w:lineRule="auto"/>
        <w:rPr>
          <w:b/>
          <w:bCs/>
        </w:rPr>
      </w:pPr>
    </w:p>
    <w:p w:rsidR="0015045A" w:rsidRPr="00E36ABA" w:rsidRDefault="0015045A" w:rsidP="0015045A">
      <w:pPr>
        <w:spacing w:after="0" w:line="240" w:lineRule="auto"/>
        <w:rPr>
          <w:b/>
          <w:bCs/>
          <w:color w:val="FF0000"/>
        </w:rPr>
      </w:pPr>
      <w:r>
        <w:rPr>
          <w:b/>
          <w:bCs/>
        </w:rPr>
        <w:t>Oct. 8</w:t>
      </w:r>
      <w:r w:rsidR="00E36ABA">
        <w:rPr>
          <w:b/>
          <w:bCs/>
        </w:rPr>
        <w:t xml:space="preserve"> </w:t>
      </w:r>
      <w:r w:rsidR="00E36ABA" w:rsidRPr="00E36ABA">
        <w:rPr>
          <w:b/>
          <w:bCs/>
          <w:color w:val="FF0000"/>
        </w:rPr>
        <w:t>(TBD)</w:t>
      </w:r>
    </w:p>
    <w:p w:rsidR="0015045A" w:rsidRDefault="0015045A" w:rsidP="0015045A">
      <w:pPr>
        <w:spacing w:after="0" w:line="240" w:lineRule="auto"/>
        <w:rPr>
          <w:b/>
          <w:bCs/>
        </w:rPr>
      </w:pPr>
    </w:p>
    <w:p w:rsidR="0015045A" w:rsidRDefault="0015045A" w:rsidP="0015045A">
      <w:pPr>
        <w:spacing w:after="0" w:line="240" w:lineRule="auto"/>
        <w:rPr>
          <w:b/>
          <w:bCs/>
        </w:rPr>
      </w:pPr>
      <w:r>
        <w:rPr>
          <w:b/>
          <w:bCs/>
        </w:rPr>
        <w:tab/>
      </w:r>
      <w:r>
        <w:rPr>
          <w:b/>
          <w:bCs/>
        </w:rPr>
        <w:tab/>
      </w:r>
      <w:r>
        <w:rPr>
          <w:b/>
          <w:bCs/>
        </w:rPr>
        <w:tab/>
      </w:r>
      <w:bookmarkStart w:id="0" w:name="_GoBack"/>
      <w:bookmarkEnd w:id="0"/>
    </w:p>
    <w:p w:rsidR="0015045A" w:rsidRDefault="0015045A" w:rsidP="0015045A">
      <w:pPr>
        <w:spacing w:after="0" w:line="240" w:lineRule="auto"/>
        <w:rPr>
          <w:b/>
          <w:bCs/>
        </w:rPr>
      </w:pPr>
      <w:r>
        <w:rPr>
          <w:b/>
          <w:bCs/>
        </w:rPr>
        <w:t>Monday, Oct. 14 32</w:t>
      </w:r>
      <w:r w:rsidRPr="0015045A">
        <w:rPr>
          <w:b/>
          <w:bCs/>
          <w:vertAlign w:val="superscript"/>
        </w:rPr>
        <w:t>nd</w:t>
      </w:r>
      <w:r>
        <w:rPr>
          <w:b/>
          <w:bCs/>
        </w:rPr>
        <w:t xml:space="preserve"> Annual Newell Lectures</w:t>
      </w:r>
    </w:p>
    <w:p w:rsidR="0015045A" w:rsidRPr="0015045A" w:rsidRDefault="0015045A" w:rsidP="0015045A">
      <w:pPr>
        <w:spacing w:after="0" w:line="240" w:lineRule="auto"/>
        <w:rPr>
          <w:b/>
          <w:bCs/>
        </w:rPr>
      </w:pPr>
      <w:r w:rsidRPr="0015045A">
        <w:rPr>
          <w:b/>
          <w:bCs/>
        </w:rPr>
        <w:t>Dr. Kent Harold Richards</w:t>
      </w:r>
    </w:p>
    <w:p w:rsidR="0015045A" w:rsidRPr="0015045A" w:rsidRDefault="0015045A" w:rsidP="0015045A">
      <w:pPr>
        <w:spacing w:after="0" w:line="240" w:lineRule="auto"/>
        <w:rPr>
          <w:b/>
          <w:bCs/>
        </w:rPr>
      </w:pPr>
      <w:r w:rsidRPr="0015045A">
        <w:rPr>
          <w:b/>
          <w:bCs/>
        </w:rPr>
        <w:t>"The Role of the Bible in Our Technological Era"</w:t>
      </w:r>
    </w:p>
    <w:p w:rsidR="0015045A" w:rsidRPr="0015045A" w:rsidRDefault="0015045A" w:rsidP="0015045A">
      <w:pPr>
        <w:spacing w:after="0" w:line="240" w:lineRule="auto"/>
        <w:ind w:left="1440" w:firstLine="720"/>
        <w:rPr>
          <w:b/>
          <w:bCs/>
        </w:rPr>
      </w:pPr>
    </w:p>
    <w:p w:rsidR="0015045A" w:rsidRPr="0015045A" w:rsidRDefault="0015045A" w:rsidP="0015045A">
      <w:pPr>
        <w:spacing w:after="0" w:line="240" w:lineRule="auto"/>
        <w:ind w:left="1440" w:firstLine="720"/>
        <w:rPr>
          <w:b/>
          <w:bCs/>
        </w:rPr>
      </w:pPr>
      <w:r w:rsidRPr="0015045A">
        <w:rPr>
          <w:b/>
          <w:bCs/>
        </w:rPr>
        <w:t xml:space="preserve">Richards is the former executive director of the Society of Biblical Literature (SBL) located at Emory University, where he is also professor of Old Testament. He has been active in a number of organizations concerned with biblical studies and has authored or edited more than a dozen books. In addition he has contributed leadership to the legal branches of government by appointment of the Supreme Court of Colorado to the Vision 2020. Richards was also professor of Old Testament at </w:t>
      </w:r>
      <w:proofErr w:type="spellStart"/>
      <w:r w:rsidRPr="0015045A">
        <w:rPr>
          <w:b/>
          <w:bCs/>
        </w:rPr>
        <w:t>Iliff</w:t>
      </w:r>
      <w:proofErr w:type="spellEnd"/>
      <w:r w:rsidRPr="0015045A">
        <w:rPr>
          <w:b/>
          <w:bCs/>
        </w:rPr>
        <w:t xml:space="preserve"> School of Theology (Denver, Colo.). He is an ordained United Methodist minister.</w:t>
      </w:r>
    </w:p>
    <w:p w:rsidR="0015045A" w:rsidRPr="0015045A" w:rsidRDefault="0015045A" w:rsidP="0015045A">
      <w:pPr>
        <w:spacing w:after="0" w:line="240" w:lineRule="auto"/>
        <w:ind w:left="1440" w:firstLine="720"/>
        <w:rPr>
          <w:b/>
          <w:bCs/>
        </w:rPr>
      </w:pPr>
    </w:p>
    <w:p w:rsidR="0015045A" w:rsidRPr="0015045A" w:rsidRDefault="0015045A" w:rsidP="0015045A">
      <w:pPr>
        <w:spacing w:after="0" w:line="240" w:lineRule="auto"/>
        <w:ind w:left="1440" w:firstLine="720"/>
        <w:rPr>
          <w:b/>
          <w:bCs/>
        </w:rPr>
      </w:pPr>
      <w:r w:rsidRPr="0015045A">
        <w:rPr>
          <w:b/>
          <w:bCs/>
        </w:rPr>
        <w:t xml:space="preserve">    General Lecture (9 - 10:15 a.m.): "Biblical Authority in the Wiki Age"</w:t>
      </w:r>
    </w:p>
    <w:p w:rsidR="0015045A" w:rsidRPr="0015045A" w:rsidRDefault="0015045A" w:rsidP="0015045A">
      <w:pPr>
        <w:spacing w:after="0" w:line="240" w:lineRule="auto"/>
        <w:ind w:left="1440" w:firstLine="720"/>
        <w:rPr>
          <w:b/>
          <w:bCs/>
        </w:rPr>
      </w:pPr>
      <w:r w:rsidRPr="0015045A">
        <w:rPr>
          <w:b/>
          <w:bCs/>
        </w:rPr>
        <w:t xml:space="preserve">    Scholarly Lecture #1 (10:30 - 11:45 a.m.): "Living the Questions"</w:t>
      </w:r>
    </w:p>
    <w:p w:rsidR="0015045A" w:rsidRPr="0015045A" w:rsidRDefault="0015045A" w:rsidP="0015045A">
      <w:pPr>
        <w:spacing w:after="0" w:line="240" w:lineRule="auto"/>
        <w:ind w:left="1440" w:firstLine="720"/>
        <w:rPr>
          <w:b/>
          <w:bCs/>
        </w:rPr>
      </w:pPr>
      <w:r w:rsidRPr="0015045A">
        <w:rPr>
          <w:b/>
          <w:bCs/>
        </w:rPr>
        <w:t xml:space="preserve">    Scholarly Lecture #2 (2 - 3:15 p.m.): "</w:t>
      </w:r>
      <w:proofErr w:type="spellStart"/>
      <w:r w:rsidRPr="0015045A">
        <w:rPr>
          <w:b/>
          <w:bCs/>
        </w:rPr>
        <w:t>Alterity</w:t>
      </w:r>
      <w:proofErr w:type="spellEnd"/>
      <w:r w:rsidRPr="0015045A">
        <w:rPr>
          <w:b/>
          <w:bCs/>
        </w:rPr>
        <w:t xml:space="preserve"> and </w:t>
      </w:r>
      <w:proofErr w:type="spellStart"/>
      <w:r w:rsidRPr="0015045A">
        <w:rPr>
          <w:b/>
          <w:bCs/>
        </w:rPr>
        <w:t>SImilarity</w:t>
      </w:r>
      <w:proofErr w:type="spellEnd"/>
      <w:r w:rsidRPr="0015045A">
        <w:rPr>
          <w:b/>
          <w:bCs/>
        </w:rPr>
        <w:t>"</w:t>
      </w:r>
    </w:p>
    <w:p w:rsidR="0030060F" w:rsidRDefault="0015045A" w:rsidP="0015045A">
      <w:pPr>
        <w:spacing w:after="0" w:line="240" w:lineRule="auto"/>
        <w:ind w:left="1440" w:firstLine="720"/>
        <w:rPr>
          <w:b/>
          <w:bCs/>
        </w:rPr>
      </w:pPr>
      <w:r w:rsidRPr="0015045A">
        <w:rPr>
          <w:b/>
          <w:bCs/>
        </w:rPr>
        <w:t xml:space="preserve">    </w:t>
      </w:r>
      <w:proofErr w:type="gramStart"/>
      <w:r w:rsidRPr="0015045A">
        <w:rPr>
          <w:b/>
          <w:bCs/>
        </w:rPr>
        <w:t>Q &amp; A (3:15 - 4 p.m.)</w:t>
      </w:r>
      <w:proofErr w:type="gramEnd"/>
    </w:p>
    <w:p w:rsidR="00F004FF" w:rsidRDefault="00F004FF" w:rsidP="00E02E32">
      <w:pPr>
        <w:spacing w:after="0" w:line="240" w:lineRule="auto"/>
        <w:rPr>
          <w:b/>
          <w:bCs/>
        </w:rPr>
      </w:pPr>
    </w:p>
    <w:p w:rsidR="003C3B33" w:rsidRDefault="003C3B33" w:rsidP="00882C46">
      <w:pPr>
        <w:spacing w:after="0" w:line="240" w:lineRule="auto"/>
        <w:jc w:val="center"/>
        <w:rPr>
          <w:b/>
          <w:bCs/>
        </w:rPr>
      </w:pPr>
      <w:r>
        <w:rPr>
          <w:b/>
          <w:bCs/>
        </w:rPr>
        <w:t xml:space="preserve">*You are required to attend at least 3 hrs. </w:t>
      </w:r>
      <w:proofErr w:type="gramStart"/>
      <w:r>
        <w:rPr>
          <w:b/>
          <w:bCs/>
        </w:rPr>
        <w:t>of</w:t>
      </w:r>
      <w:proofErr w:type="gramEnd"/>
      <w:r>
        <w:rPr>
          <w:b/>
          <w:bCs/>
        </w:rPr>
        <w:t xml:space="preserve"> lecture, extra credit offered for attendance all day plus a written synopsis of impact for your ministry.</w:t>
      </w:r>
    </w:p>
    <w:p w:rsidR="00882C46" w:rsidRDefault="00882C46" w:rsidP="00882C46">
      <w:pPr>
        <w:spacing w:after="0" w:line="240" w:lineRule="auto"/>
        <w:jc w:val="center"/>
        <w:rPr>
          <w:b/>
          <w:bCs/>
        </w:rPr>
      </w:pPr>
    </w:p>
    <w:p w:rsidR="00F544D1" w:rsidRPr="00E36ABA" w:rsidRDefault="00F544D1" w:rsidP="0015045A">
      <w:pPr>
        <w:spacing w:after="0" w:line="240" w:lineRule="auto"/>
        <w:rPr>
          <w:b/>
          <w:bCs/>
          <w:color w:val="FF0000"/>
        </w:rPr>
      </w:pPr>
      <w:r>
        <w:rPr>
          <w:b/>
          <w:bCs/>
        </w:rPr>
        <w:t xml:space="preserve">Oct. </w:t>
      </w:r>
      <w:r w:rsidR="0015045A">
        <w:rPr>
          <w:b/>
          <w:bCs/>
        </w:rPr>
        <w:t>15</w:t>
      </w:r>
      <w:r>
        <w:rPr>
          <w:b/>
          <w:bCs/>
        </w:rPr>
        <w:tab/>
        <w:t xml:space="preserve">Class WILL NOT MEET ON THIS DAY DUE TO NEWELL LECT’S </w:t>
      </w:r>
      <w:r w:rsidR="00E36ABA" w:rsidRPr="00E36ABA">
        <w:rPr>
          <w:b/>
          <w:bCs/>
          <w:color w:val="FF0000"/>
        </w:rPr>
        <w:t>(TBD)</w:t>
      </w:r>
    </w:p>
    <w:p w:rsidR="007967A8" w:rsidRDefault="007967A8" w:rsidP="007967A8">
      <w:pPr>
        <w:spacing w:after="0" w:line="240" w:lineRule="auto"/>
        <w:rPr>
          <w:b/>
          <w:bCs/>
        </w:rPr>
      </w:pPr>
    </w:p>
    <w:p w:rsidR="003677EC" w:rsidRDefault="007967A8" w:rsidP="0015045A">
      <w:pPr>
        <w:spacing w:after="0" w:line="240" w:lineRule="auto"/>
        <w:rPr>
          <w:b/>
          <w:bCs/>
        </w:rPr>
      </w:pPr>
      <w:r>
        <w:rPr>
          <w:b/>
          <w:bCs/>
        </w:rPr>
        <w:t xml:space="preserve">Oct. </w:t>
      </w:r>
      <w:r w:rsidR="0015045A">
        <w:rPr>
          <w:b/>
          <w:bCs/>
        </w:rPr>
        <w:t>22</w:t>
      </w:r>
      <w:r>
        <w:rPr>
          <w:b/>
          <w:bCs/>
        </w:rPr>
        <w:tab/>
      </w:r>
      <w:r w:rsidR="00AD65AA">
        <w:rPr>
          <w:b/>
          <w:bCs/>
        </w:rPr>
        <w:tab/>
      </w:r>
      <w:r w:rsidR="003677EC">
        <w:rPr>
          <w:b/>
          <w:bCs/>
        </w:rPr>
        <w:t>Gospel According to Matthew</w:t>
      </w:r>
    </w:p>
    <w:p w:rsidR="003677EC" w:rsidRDefault="003677EC" w:rsidP="003677EC">
      <w:pPr>
        <w:spacing w:after="0" w:line="240" w:lineRule="auto"/>
        <w:ind w:left="1440" w:firstLine="720"/>
        <w:rPr>
          <w:b/>
          <w:bCs/>
        </w:rPr>
      </w:pPr>
      <w:r>
        <w:rPr>
          <w:b/>
          <w:bCs/>
        </w:rPr>
        <w:t>Class Discussion (Matthew, Brown, Levine*)</w:t>
      </w:r>
    </w:p>
    <w:p w:rsidR="003677EC" w:rsidRDefault="003677EC" w:rsidP="003677EC">
      <w:pPr>
        <w:spacing w:after="0" w:line="240" w:lineRule="auto"/>
        <w:ind w:left="1440" w:firstLine="720"/>
        <w:rPr>
          <w:b/>
          <w:bCs/>
        </w:rPr>
      </w:pPr>
      <w:r w:rsidRPr="003677EC">
        <w:rPr>
          <w:b/>
          <w:bCs/>
          <w:highlight w:val="yellow"/>
        </w:rPr>
        <w:t>Matthew Summary Due</w:t>
      </w:r>
    </w:p>
    <w:p w:rsidR="00E715A9" w:rsidRDefault="00E715A9" w:rsidP="007967A8">
      <w:pPr>
        <w:spacing w:after="0" w:line="240" w:lineRule="auto"/>
        <w:rPr>
          <w:b/>
          <w:bCs/>
        </w:rPr>
      </w:pPr>
    </w:p>
    <w:p w:rsidR="003677EC" w:rsidRDefault="00285B2C" w:rsidP="0015045A">
      <w:pPr>
        <w:spacing w:after="0" w:line="240" w:lineRule="auto"/>
        <w:rPr>
          <w:b/>
          <w:bCs/>
        </w:rPr>
      </w:pPr>
      <w:r>
        <w:rPr>
          <w:b/>
          <w:bCs/>
        </w:rPr>
        <w:t xml:space="preserve">Oct. </w:t>
      </w:r>
      <w:r w:rsidR="0015045A">
        <w:rPr>
          <w:b/>
          <w:bCs/>
        </w:rPr>
        <w:t>29</w:t>
      </w:r>
      <w:r w:rsidR="000B2700">
        <w:rPr>
          <w:b/>
          <w:bCs/>
        </w:rPr>
        <w:t xml:space="preserve">      </w:t>
      </w:r>
      <w:r w:rsidR="006A5EE8">
        <w:rPr>
          <w:b/>
          <w:bCs/>
        </w:rPr>
        <w:tab/>
      </w:r>
      <w:r w:rsidR="003677EC">
        <w:rPr>
          <w:b/>
          <w:bCs/>
        </w:rPr>
        <w:t>Gospel According to Luke and “Q”</w:t>
      </w:r>
    </w:p>
    <w:p w:rsidR="003677EC" w:rsidRDefault="003677EC" w:rsidP="00F544D1">
      <w:pPr>
        <w:spacing w:after="0" w:line="240" w:lineRule="auto"/>
        <w:rPr>
          <w:b/>
          <w:bCs/>
        </w:rPr>
      </w:pPr>
      <w:r>
        <w:rPr>
          <w:b/>
          <w:bCs/>
        </w:rPr>
        <w:tab/>
      </w:r>
      <w:r>
        <w:rPr>
          <w:b/>
          <w:bCs/>
        </w:rPr>
        <w:tab/>
      </w:r>
      <w:r>
        <w:rPr>
          <w:b/>
          <w:bCs/>
        </w:rPr>
        <w:tab/>
        <w:t>Class Discussion (Luke, Brown, Q Reader*)</w:t>
      </w:r>
    </w:p>
    <w:p w:rsidR="003677EC" w:rsidRDefault="008678BA" w:rsidP="00F544D1">
      <w:pPr>
        <w:spacing w:after="0" w:line="240" w:lineRule="auto"/>
        <w:rPr>
          <w:b/>
          <w:bCs/>
        </w:rPr>
      </w:pPr>
      <w:r>
        <w:rPr>
          <w:b/>
          <w:bCs/>
        </w:rPr>
        <w:tab/>
      </w:r>
      <w:r>
        <w:rPr>
          <w:b/>
          <w:bCs/>
        </w:rPr>
        <w:tab/>
      </w:r>
      <w:r>
        <w:rPr>
          <w:b/>
          <w:bCs/>
        </w:rPr>
        <w:tab/>
      </w:r>
      <w:r w:rsidRPr="008678BA">
        <w:rPr>
          <w:b/>
          <w:bCs/>
          <w:highlight w:val="yellow"/>
        </w:rPr>
        <w:t>Luke Summary Due</w:t>
      </w:r>
    </w:p>
    <w:p w:rsidR="0030060F" w:rsidRDefault="0030060F" w:rsidP="0030060F">
      <w:pPr>
        <w:spacing w:after="0" w:line="240" w:lineRule="auto"/>
        <w:rPr>
          <w:b/>
          <w:bCs/>
        </w:rPr>
      </w:pPr>
    </w:p>
    <w:p w:rsidR="00FA2D0B" w:rsidRDefault="00F544D1" w:rsidP="00B03BD4">
      <w:pPr>
        <w:spacing w:after="0" w:line="240" w:lineRule="auto"/>
        <w:rPr>
          <w:b/>
          <w:bCs/>
        </w:rPr>
      </w:pPr>
      <w:r>
        <w:rPr>
          <w:b/>
          <w:bCs/>
        </w:rPr>
        <w:t>Nov.</w:t>
      </w:r>
      <w:r w:rsidR="00B03BD4">
        <w:rPr>
          <w:b/>
          <w:bCs/>
        </w:rPr>
        <w:t>5</w:t>
      </w:r>
      <w:r w:rsidR="00BE069F">
        <w:rPr>
          <w:b/>
          <w:bCs/>
        </w:rPr>
        <w:tab/>
      </w:r>
      <w:r w:rsidR="000B2700">
        <w:rPr>
          <w:b/>
          <w:bCs/>
        </w:rPr>
        <w:t xml:space="preserve"> </w:t>
      </w:r>
      <w:r w:rsidR="006A5EE8">
        <w:rPr>
          <w:b/>
          <w:bCs/>
        </w:rPr>
        <w:tab/>
      </w:r>
      <w:r w:rsidR="00FA2D0B">
        <w:rPr>
          <w:b/>
          <w:bCs/>
        </w:rPr>
        <w:t>Methodology: Historical Critical Methods of Exegesis and Biblical Studies Research</w:t>
      </w:r>
    </w:p>
    <w:p w:rsidR="00FA2D0B" w:rsidRDefault="00FA2D0B" w:rsidP="00FA2D0B">
      <w:pPr>
        <w:spacing w:after="0" w:line="240" w:lineRule="auto"/>
        <w:rPr>
          <w:b/>
          <w:bCs/>
        </w:rPr>
      </w:pPr>
      <w:r>
        <w:rPr>
          <w:b/>
          <w:bCs/>
        </w:rPr>
        <w:tab/>
      </w:r>
      <w:r>
        <w:rPr>
          <w:b/>
          <w:bCs/>
        </w:rPr>
        <w:tab/>
      </w:r>
      <w:r>
        <w:rPr>
          <w:b/>
          <w:bCs/>
        </w:rPr>
        <w:tab/>
        <w:t>Class Discussion (Fee)</w:t>
      </w:r>
    </w:p>
    <w:p w:rsidR="00FA2D0B" w:rsidRDefault="00FA2D0B" w:rsidP="00FA2D0B">
      <w:pPr>
        <w:spacing w:after="0" w:line="240" w:lineRule="auto"/>
        <w:rPr>
          <w:b/>
          <w:bCs/>
        </w:rPr>
      </w:pPr>
      <w:r>
        <w:rPr>
          <w:b/>
          <w:bCs/>
        </w:rPr>
        <w:tab/>
      </w:r>
      <w:r>
        <w:rPr>
          <w:b/>
          <w:bCs/>
        </w:rPr>
        <w:tab/>
      </w:r>
      <w:r>
        <w:rPr>
          <w:b/>
          <w:bCs/>
        </w:rPr>
        <w:tab/>
      </w:r>
      <w:r w:rsidRPr="00FA2D0B">
        <w:rPr>
          <w:b/>
          <w:bCs/>
          <w:highlight w:val="yellow"/>
        </w:rPr>
        <w:t>Jesus Paper Due</w:t>
      </w:r>
    </w:p>
    <w:p w:rsidR="0030060F" w:rsidRDefault="0030060F" w:rsidP="008678BA">
      <w:pPr>
        <w:spacing w:after="0" w:line="240" w:lineRule="auto"/>
        <w:rPr>
          <w:b/>
          <w:bCs/>
        </w:rPr>
      </w:pPr>
      <w:r>
        <w:rPr>
          <w:b/>
          <w:bCs/>
        </w:rPr>
        <w:tab/>
      </w:r>
      <w:r>
        <w:rPr>
          <w:b/>
          <w:bCs/>
        </w:rPr>
        <w:tab/>
      </w:r>
      <w:r>
        <w:rPr>
          <w:b/>
          <w:bCs/>
        </w:rPr>
        <w:tab/>
        <w:t xml:space="preserve"> </w:t>
      </w:r>
    </w:p>
    <w:p w:rsidR="0030060F" w:rsidRDefault="0030060F" w:rsidP="0030060F">
      <w:pPr>
        <w:spacing w:after="0" w:line="240" w:lineRule="auto"/>
        <w:rPr>
          <w:b/>
          <w:bCs/>
        </w:rPr>
      </w:pPr>
    </w:p>
    <w:p w:rsidR="00FA2D0B" w:rsidRDefault="00F544D1" w:rsidP="00B03BD4">
      <w:pPr>
        <w:spacing w:after="0" w:line="240" w:lineRule="auto"/>
        <w:rPr>
          <w:b/>
          <w:bCs/>
        </w:rPr>
      </w:pPr>
      <w:r>
        <w:rPr>
          <w:b/>
          <w:bCs/>
        </w:rPr>
        <w:t xml:space="preserve">Nov. </w:t>
      </w:r>
      <w:r w:rsidR="00B03BD4">
        <w:rPr>
          <w:b/>
          <w:bCs/>
        </w:rPr>
        <w:t>12</w:t>
      </w:r>
      <w:r w:rsidR="00E715A9">
        <w:rPr>
          <w:b/>
          <w:bCs/>
        </w:rPr>
        <w:tab/>
      </w:r>
      <w:r w:rsidR="008678BA">
        <w:rPr>
          <w:b/>
          <w:bCs/>
        </w:rPr>
        <w:tab/>
      </w:r>
      <w:r w:rsidR="00FA2D0B">
        <w:rPr>
          <w:b/>
          <w:bCs/>
        </w:rPr>
        <w:t>Acts and Acts of the Apostles</w:t>
      </w:r>
    </w:p>
    <w:p w:rsidR="00FA2D0B" w:rsidRDefault="00FA2D0B" w:rsidP="00FA2D0B">
      <w:pPr>
        <w:spacing w:after="0" w:line="240" w:lineRule="auto"/>
        <w:rPr>
          <w:b/>
          <w:bCs/>
        </w:rPr>
      </w:pPr>
      <w:r>
        <w:rPr>
          <w:b/>
          <w:bCs/>
        </w:rPr>
        <w:tab/>
      </w:r>
      <w:r>
        <w:rPr>
          <w:b/>
          <w:bCs/>
        </w:rPr>
        <w:tab/>
      </w:r>
      <w:r>
        <w:rPr>
          <w:b/>
          <w:bCs/>
        </w:rPr>
        <w:tab/>
        <w:t>Class Discussion (Acts, Acts of the Apostles*, Brown)</w:t>
      </w:r>
    </w:p>
    <w:p w:rsidR="00FA2D0B" w:rsidRDefault="00FA2D0B" w:rsidP="00FA2D0B">
      <w:pPr>
        <w:spacing w:after="0" w:line="240" w:lineRule="auto"/>
        <w:rPr>
          <w:b/>
          <w:bCs/>
        </w:rPr>
      </w:pPr>
      <w:r>
        <w:rPr>
          <w:b/>
          <w:bCs/>
        </w:rPr>
        <w:tab/>
      </w:r>
      <w:r>
        <w:rPr>
          <w:b/>
          <w:bCs/>
        </w:rPr>
        <w:tab/>
      </w:r>
      <w:r>
        <w:rPr>
          <w:b/>
          <w:bCs/>
        </w:rPr>
        <w:tab/>
      </w:r>
      <w:r w:rsidRPr="008678BA">
        <w:rPr>
          <w:b/>
          <w:bCs/>
          <w:highlight w:val="yellow"/>
        </w:rPr>
        <w:t>Acts Summary Due</w:t>
      </w:r>
    </w:p>
    <w:p w:rsidR="00AD65AA" w:rsidRDefault="000B2700" w:rsidP="008678BA">
      <w:pPr>
        <w:spacing w:after="0" w:line="240" w:lineRule="auto"/>
        <w:rPr>
          <w:b/>
          <w:bCs/>
        </w:rPr>
      </w:pPr>
      <w:r>
        <w:rPr>
          <w:b/>
          <w:bCs/>
        </w:rPr>
        <w:tab/>
      </w:r>
      <w:r w:rsidR="00714BB6">
        <w:rPr>
          <w:b/>
          <w:bCs/>
        </w:rPr>
        <w:tab/>
      </w:r>
    </w:p>
    <w:p w:rsidR="00FA2D0B" w:rsidRDefault="00AD65AA" w:rsidP="00B03BD4">
      <w:pPr>
        <w:spacing w:after="0" w:line="240" w:lineRule="auto"/>
        <w:rPr>
          <w:b/>
          <w:bCs/>
        </w:rPr>
      </w:pPr>
      <w:r>
        <w:rPr>
          <w:b/>
          <w:bCs/>
        </w:rPr>
        <w:t xml:space="preserve">Nov. </w:t>
      </w:r>
      <w:r w:rsidR="00B03BD4">
        <w:rPr>
          <w:b/>
          <w:bCs/>
        </w:rPr>
        <w:t>19</w:t>
      </w:r>
      <w:r w:rsidR="00714BB6">
        <w:rPr>
          <w:b/>
          <w:bCs/>
        </w:rPr>
        <w:t xml:space="preserve"> </w:t>
      </w:r>
      <w:r w:rsidR="00FA2D0B">
        <w:rPr>
          <w:b/>
          <w:bCs/>
        </w:rPr>
        <w:tab/>
        <w:t>Gospel According to John</w:t>
      </w:r>
    </w:p>
    <w:p w:rsidR="00FA2D0B" w:rsidRDefault="00FA2D0B" w:rsidP="00FA2D0B">
      <w:pPr>
        <w:spacing w:after="0" w:line="240" w:lineRule="auto"/>
        <w:rPr>
          <w:b/>
          <w:bCs/>
        </w:rPr>
      </w:pPr>
      <w:r>
        <w:rPr>
          <w:b/>
          <w:bCs/>
        </w:rPr>
        <w:tab/>
      </w:r>
      <w:r>
        <w:rPr>
          <w:b/>
          <w:bCs/>
        </w:rPr>
        <w:tab/>
      </w:r>
      <w:r>
        <w:rPr>
          <w:b/>
          <w:bCs/>
        </w:rPr>
        <w:tab/>
        <w:t>Class Discussion (John, Brown, *)</w:t>
      </w:r>
    </w:p>
    <w:p w:rsidR="00FA2D0B" w:rsidRDefault="00FA2D0B" w:rsidP="00FA2D0B">
      <w:pPr>
        <w:spacing w:after="0" w:line="240" w:lineRule="auto"/>
        <w:ind w:left="1440" w:firstLine="720"/>
        <w:rPr>
          <w:b/>
          <w:bCs/>
        </w:rPr>
      </w:pPr>
      <w:r w:rsidRPr="008678BA">
        <w:rPr>
          <w:b/>
          <w:bCs/>
        </w:rPr>
        <w:t xml:space="preserve"> </w:t>
      </w:r>
      <w:r w:rsidRPr="00AA6318">
        <w:rPr>
          <w:b/>
          <w:bCs/>
          <w:highlight w:val="yellow"/>
        </w:rPr>
        <w:t>John Summary Due</w:t>
      </w:r>
    </w:p>
    <w:p w:rsidR="00FA2D0B" w:rsidRDefault="00FA2D0B" w:rsidP="00FA2D0B">
      <w:pPr>
        <w:spacing w:after="0" w:line="240" w:lineRule="auto"/>
        <w:ind w:left="1440" w:firstLine="720"/>
        <w:rPr>
          <w:b/>
          <w:bCs/>
        </w:rPr>
      </w:pPr>
    </w:p>
    <w:p w:rsidR="00285B2C" w:rsidRDefault="00FA2D0B" w:rsidP="00B03BD4">
      <w:pPr>
        <w:spacing w:after="0" w:line="240" w:lineRule="auto"/>
        <w:rPr>
          <w:b/>
          <w:bCs/>
        </w:rPr>
      </w:pPr>
      <w:r>
        <w:rPr>
          <w:b/>
          <w:bCs/>
        </w:rPr>
        <w:t>Nov. 2</w:t>
      </w:r>
      <w:r w:rsidR="00B03BD4">
        <w:rPr>
          <w:b/>
          <w:bCs/>
        </w:rPr>
        <w:t>6</w:t>
      </w:r>
      <w:r>
        <w:rPr>
          <w:b/>
          <w:bCs/>
        </w:rPr>
        <w:tab/>
      </w:r>
      <w:r>
        <w:rPr>
          <w:b/>
          <w:bCs/>
        </w:rPr>
        <w:tab/>
      </w:r>
      <w:r w:rsidR="00B03BD4">
        <w:rPr>
          <w:b/>
          <w:bCs/>
        </w:rPr>
        <w:t>Class will not meet; Society of Biblical Literature Annual Meeting</w:t>
      </w:r>
      <w:r w:rsidR="00E36ABA">
        <w:rPr>
          <w:b/>
          <w:bCs/>
        </w:rPr>
        <w:t xml:space="preserve"> </w:t>
      </w:r>
      <w:r w:rsidR="00E36ABA" w:rsidRPr="00E36ABA">
        <w:rPr>
          <w:b/>
          <w:bCs/>
          <w:color w:val="FF0000"/>
        </w:rPr>
        <w:t>(TBD)</w:t>
      </w:r>
    </w:p>
    <w:p w:rsidR="00FA2D0B" w:rsidRDefault="00FA2D0B" w:rsidP="007F5F51">
      <w:pPr>
        <w:spacing w:after="0" w:line="240" w:lineRule="auto"/>
        <w:rPr>
          <w:b/>
          <w:bCs/>
        </w:rPr>
      </w:pPr>
    </w:p>
    <w:p w:rsidR="00285B2C" w:rsidRDefault="00B03BD4" w:rsidP="008678BA">
      <w:pPr>
        <w:spacing w:after="0" w:line="240" w:lineRule="auto"/>
        <w:rPr>
          <w:b/>
          <w:bCs/>
        </w:rPr>
      </w:pPr>
      <w:r>
        <w:rPr>
          <w:b/>
          <w:bCs/>
        </w:rPr>
        <w:t>Dec. 3</w:t>
      </w:r>
      <w:r>
        <w:rPr>
          <w:b/>
          <w:bCs/>
        </w:rPr>
        <w:tab/>
      </w:r>
      <w:r w:rsidR="0049445F">
        <w:rPr>
          <w:b/>
          <w:bCs/>
        </w:rPr>
        <w:tab/>
      </w:r>
      <w:r w:rsidR="008678BA">
        <w:rPr>
          <w:b/>
          <w:bCs/>
        </w:rPr>
        <w:t>Gnostic Gospels</w:t>
      </w:r>
    </w:p>
    <w:p w:rsidR="00285B2C" w:rsidRDefault="008678BA" w:rsidP="008678BA">
      <w:pPr>
        <w:spacing w:after="0" w:line="240" w:lineRule="auto"/>
        <w:ind w:left="2160"/>
        <w:rPr>
          <w:b/>
          <w:bCs/>
        </w:rPr>
      </w:pPr>
      <w:r>
        <w:rPr>
          <w:b/>
          <w:bCs/>
        </w:rPr>
        <w:t>Class Discussion (Gospel of Thomas, Gospel of Mary Magdalene, Gospel of James)</w:t>
      </w:r>
    </w:p>
    <w:p w:rsidR="008678BA" w:rsidRDefault="00E36ABA" w:rsidP="008678BA">
      <w:pPr>
        <w:spacing w:after="0" w:line="240" w:lineRule="auto"/>
        <w:ind w:left="2160"/>
        <w:rPr>
          <w:b/>
          <w:bCs/>
        </w:rPr>
      </w:pPr>
      <w:hyperlink r:id="rId8" w:history="1">
        <w:r w:rsidR="00130910" w:rsidRPr="001C58E7">
          <w:rPr>
            <w:rStyle w:val="Hyperlink"/>
            <w:b/>
            <w:bCs/>
          </w:rPr>
          <w:t>http://www.maryofmagdala.com/GMary_Text/gmary_text.html</w:t>
        </w:r>
      </w:hyperlink>
    </w:p>
    <w:p w:rsidR="00130910" w:rsidRDefault="00E36ABA" w:rsidP="008678BA">
      <w:pPr>
        <w:spacing w:after="0" w:line="240" w:lineRule="auto"/>
        <w:ind w:left="2160"/>
        <w:rPr>
          <w:b/>
          <w:bCs/>
        </w:rPr>
      </w:pPr>
      <w:hyperlink r:id="rId9" w:history="1">
        <w:r w:rsidR="00130910" w:rsidRPr="001C58E7">
          <w:rPr>
            <w:rStyle w:val="Hyperlink"/>
            <w:b/>
            <w:bCs/>
          </w:rPr>
          <w:t>http://lifeintegrity.com/Gospel-of-Thomas-Scholars-Version.pdf</w:t>
        </w:r>
      </w:hyperlink>
    </w:p>
    <w:p w:rsidR="00130910" w:rsidRDefault="00E36ABA" w:rsidP="008678BA">
      <w:pPr>
        <w:spacing w:after="0" w:line="240" w:lineRule="auto"/>
        <w:ind w:left="2160"/>
        <w:rPr>
          <w:b/>
          <w:bCs/>
        </w:rPr>
      </w:pPr>
      <w:hyperlink r:id="rId10" w:history="1">
        <w:r w:rsidR="00130910" w:rsidRPr="001C58E7">
          <w:rPr>
            <w:rStyle w:val="Hyperlink"/>
            <w:b/>
            <w:bCs/>
          </w:rPr>
          <w:t>http://blog.cnaughton.com/mediafiles/pdfs/james.pdf</w:t>
        </w:r>
      </w:hyperlink>
    </w:p>
    <w:p w:rsidR="00130910" w:rsidRDefault="00130910" w:rsidP="008678BA">
      <w:pPr>
        <w:spacing w:after="0" w:line="240" w:lineRule="auto"/>
        <w:ind w:left="2160"/>
        <w:rPr>
          <w:b/>
          <w:bCs/>
        </w:rPr>
      </w:pPr>
    </w:p>
    <w:p w:rsidR="00733AD6" w:rsidRDefault="00B03BD4" w:rsidP="008678BA">
      <w:pPr>
        <w:spacing w:after="0" w:line="240" w:lineRule="auto"/>
        <w:rPr>
          <w:b/>
          <w:bCs/>
        </w:rPr>
      </w:pPr>
      <w:r>
        <w:rPr>
          <w:b/>
          <w:bCs/>
        </w:rPr>
        <w:t>Dec. 10</w:t>
      </w:r>
      <w:r w:rsidR="0049445F">
        <w:rPr>
          <w:b/>
          <w:bCs/>
        </w:rPr>
        <w:tab/>
      </w:r>
      <w:r w:rsidR="00E715A9">
        <w:rPr>
          <w:b/>
          <w:bCs/>
        </w:rPr>
        <w:tab/>
      </w:r>
      <w:r w:rsidR="008678BA">
        <w:rPr>
          <w:b/>
          <w:bCs/>
        </w:rPr>
        <w:t>New Testament Canon</w:t>
      </w:r>
    </w:p>
    <w:p w:rsidR="00733AD6" w:rsidRDefault="00733AD6" w:rsidP="008678BA">
      <w:pPr>
        <w:spacing w:after="0" w:line="240" w:lineRule="auto"/>
        <w:rPr>
          <w:b/>
          <w:bCs/>
        </w:rPr>
      </w:pPr>
      <w:r>
        <w:rPr>
          <w:b/>
          <w:bCs/>
        </w:rPr>
        <w:tab/>
      </w:r>
      <w:r>
        <w:rPr>
          <w:b/>
          <w:bCs/>
        </w:rPr>
        <w:tab/>
      </w:r>
      <w:r w:rsidR="006A5EE8">
        <w:rPr>
          <w:b/>
          <w:bCs/>
        </w:rPr>
        <w:tab/>
      </w:r>
    </w:p>
    <w:p w:rsidR="008678BA" w:rsidRDefault="008678BA" w:rsidP="008678BA">
      <w:pPr>
        <w:spacing w:after="0" w:line="240" w:lineRule="auto"/>
        <w:rPr>
          <w:b/>
          <w:bCs/>
        </w:rPr>
      </w:pPr>
    </w:p>
    <w:p w:rsidR="00733AD6" w:rsidRDefault="00F544D1" w:rsidP="00B03BD4">
      <w:pPr>
        <w:spacing w:after="0" w:line="240" w:lineRule="auto"/>
        <w:rPr>
          <w:b/>
          <w:bCs/>
        </w:rPr>
      </w:pPr>
      <w:r>
        <w:rPr>
          <w:b/>
          <w:bCs/>
        </w:rPr>
        <w:t>Dec. 1</w:t>
      </w:r>
      <w:r w:rsidR="00B03BD4">
        <w:rPr>
          <w:b/>
          <w:bCs/>
        </w:rPr>
        <w:t>7</w:t>
      </w:r>
      <w:r>
        <w:rPr>
          <w:b/>
          <w:bCs/>
        </w:rPr>
        <w:tab/>
      </w:r>
      <w:r w:rsidR="006A5EE8">
        <w:rPr>
          <w:b/>
          <w:bCs/>
        </w:rPr>
        <w:tab/>
      </w:r>
      <w:r w:rsidR="008678BA" w:rsidRPr="00FA2D0B">
        <w:rPr>
          <w:b/>
          <w:bCs/>
          <w:highlight w:val="yellow"/>
        </w:rPr>
        <w:t xml:space="preserve">Final </w:t>
      </w:r>
      <w:r w:rsidR="008678BA" w:rsidRPr="00FA2D0B">
        <w:rPr>
          <w:b/>
          <w:bCs/>
          <w:highlight w:val="green"/>
        </w:rPr>
        <w:t>Paper Due</w:t>
      </w:r>
    </w:p>
    <w:p w:rsidR="00130910" w:rsidRPr="00130910" w:rsidRDefault="00130910" w:rsidP="00130910">
      <w:pPr>
        <w:spacing w:after="0" w:line="240" w:lineRule="auto"/>
        <w:ind w:left="1440"/>
      </w:pPr>
      <w:r w:rsidRPr="00130910">
        <w:t>Students will turn in a hard copy and present paper to class</w:t>
      </w:r>
      <w:r w:rsidR="00E36ABA">
        <w:t xml:space="preserve"> in academic conference style</w:t>
      </w:r>
      <w:r w:rsidRPr="00130910">
        <w:t>. Professor and students will ask questions from each presenter regarding paper topic and r</w:t>
      </w:r>
      <w:r>
        <w:t xml:space="preserve">esearch. </w:t>
      </w:r>
    </w:p>
    <w:p w:rsidR="000C40BE" w:rsidRPr="00130910" w:rsidRDefault="000C40BE" w:rsidP="008678BA">
      <w:pPr>
        <w:spacing w:after="0" w:line="240" w:lineRule="auto"/>
      </w:pPr>
    </w:p>
    <w:p w:rsidR="00285B2C" w:rsidRDefault="000C40BE" w:rsidP="008678BA">
      <w:pPr>
        <w:spacing w:after="0" w:line="240" w:lineRule="auto"/>
        <w:rPr>
          <w:b/>
          <w:bCs/>
        </w:rPr>
      </w:pPr>
      <w:r>
        <w:rPr>
          <w:b/>
          <w:bCs/>
        </w:rPr>
        <w:t>*all readings are offered at E-Reserve</w:t>
      </w:r>
      <w:r w:rsidR="00733AD6">
        <w:rPr>
          <w:b/>
          <w:bCs/>
        </w:rPr>
        <w:tab/>
      </w:r>
      <w:r w:rsidR="00733AD6">
        <w:rPr>
          <w:b/>
          <w:bCs/>
        </w:rPr>
        <w:tab/>
      </w:r>
      <w:r w:rsidR="006A5EE8">
        <w:rPr>
          <w:b/>
          <w:bCs/>
        </w:rPr>
        <w:tab/>
      </w:r>
    </w:p>
    <w:p w:rsidR="00F01A58" w:rsidRPr="00F01A58" w:rsidRDefault="00285B2C" w:rsidP="00F01A58">
      <w:pPr>
        <w:spacing w:after="0" w:line="240" w:lineRule="auto"/>
        <w:rPr>
          <w:b/>
          <w:bCs/>
        </w:rPr>
      </w:pPr>
      <w:r>
        <w:rPr>
          <w:b/>
          <w:bCs/>
        </w:rPr>
        <w:t xml:space="preserve">        </w:t>
      </w:r>
      <w:r w:rsidR="00F01A58" w:rsidRPr="00F01A58">
        <w:rPr>
          <w:b/>
          <w:bCs/>
        </w:rPr>
        <w:t xml:space="preserve">         </w:t>
      </w:r>
    </w:p>
    <w:p w:rsidR="00F01A58" w:rsidRPr="00F01A58" w:rsidRDefault="00F01A58" w:rsidP="00F01A58">
      <w:pPr>
        <w:spacing w:after="0" w:line="240" w:lineRule="auto"/>
        <w:rPr>
          <w:b/>
          <w:bCs/>
        </w:rPr>
      </w:pPr>
      <w:r w:rsidRPr="00F01A58">
        <w:rPr>
          <w:b/>
          <w:bCs/>
        </w:rPr>
        <w:t>Standards for Written Work:</w:t>
      </w:r>
    </w:p>
    <w:p w:rsidR="00F01A58" w:rsidRPr="00F01A58" w:rsidRDefault="00F01A58" w:rsidP="00E36ABA">
      <w:pPr>
        <w:spacing w:after="0" w:line="240" w:lineRule="auto"/>
      </w:pPr>
      <w:r w:rsidRPr="00F01A58">
        <w:t xml:space="preserve">All written work must follow guidelines set forth in A Manual for Writers of Term Papers, Theses and Dissertations, </w:t>
      </w:r>
      <w:r w:rsidR="00E36ABA">
        <w:t>8th</w:t>
      </w:r>
      <w:r w:rsidRPr="00F01A58">
        <w:t xml:space="preserve"> Edition by Kate L. </w:t>
      </w:r>
      <w:proofErr w:type="spellStart"/>
      <w:r w:rsidRPr="00F01A58">
        <w:t>Turabian</w:t>
      </w:r>
      <w:proofErr w:type="spellEnd"/>
      <w:r w:rsidRPr="00F01A58">
        <w:t xml:space="preserve">. All papers will be graded on content, research and </w:t>
      </w:r>
      <w:r w:rsidRPr="00F01A58">
        <w:lastRenderedPageBreak/>
        <w:t>following the methodology assigned to the project. All written work is expected to be graduate level writing.</w:t>
      </w:r>
    </w:p>
    <w:p w:rsidR="00F01A58" w:rsidRPr="00F01A58" w:rsidRDefault="00F01A58" w:rsidP="00F01A58">
      <w:pPr>
        <w:spacing w:after="0" w:line="240" w:lineRule="auto"/>
        <w:rPr>
          <w:b/>
          <w:bCs/>
        </w:rPr>
      </w:pPr>
    </w:p>
    <w:p w:rsidR="00F01A58" w:rsidRPr="00F01A58" w:rsidRDefault="00F01A58" w:rsidP="00F01A58">
      <w:pPr>
        <w:spacing w:after="0" w:line="240" w:lineRule="auto"/>
        <w:rPr>
          <w:b/>
          <w:bCs/>
        </w:rPr>
      </w:pPr>
      <w:r w:rsidRPr="00F01A58">
        <w:rPr>
          <w:b/>
          <w:bCs/>
        </w:rPr>
        <w:t>Policy on Academic Integrity:</w:t>
      </w:r>
    </w:p>
    <w:p w:rsidR="00F01A58" w:rsidRPr="00F01A58" w:rsidRDefault="00F01A58" w:rsidP="00F01A58">
      <w:pPr>
        <w:spacing w:after="0" w:line="240" w:lineRule="auto"/>
      </w:pPr>
      <w:r w:rsidRPr="00F01A58">
        <w:t>Academic integrity in all areas related to this class is absolutely expected. All students are expected to comply with the University’s Academic Policy (see the School of Theology Student Handbook). Among other things, the policy states, “Cheating or academic dishonesty is defined as the deception of others about one’s own work or about the work of another. Examples of cheating include but are not limited to: (2) Failure to properly acknowledge authorities quoted, cited or consulted in the preparation of written work (plagiarism).”</w:t>
      </w:r>
    </w:p>
    <w:p w:rsidR="00F01A58" w:rsidRPr="00F01A58" w:rsidRDefault="00F01A58" w:rsidP="00F01A58">
      <w:pPr>
        <w:spacing w:after="0" w:line="240" w:lineRule="auto"/>
      </w:pPr>
    </w:p>
    <w:p w:rsidR="00F01A58" w:rsidRPr="00F01A58" w:rsidRDefault="00F01A58" w:rsidP="00F01A58">
      <w:pPr>
        <w:spacing w:after="0" w:line="240" w:lineRule="auto"/>
      </w:pPr>
      <w:r w:rsidRPr="00F01A58">
        <w:t xml:space="preserve">Violations of the University’s policy are very serious and documentation will be forwarded to the Dean of the School, or any other competent authority where records are kept until a student graduates or withdraws from the university. Violation of the policy will result in a failing grade for the course. Examples of conduct which could be regarded as being in violation of the policy include (but are not limited to): </w:t>
      </w:r>
    </w:p>
    <w:p w:rsidR="00F01A58" w:rsidRPr="00F01A58" w:rsidRDefault="00F01A58" w:rsidP="00F01A58">
      <w:pPr>
        <w:spacing w:after="0" w:line="240" w:lineRule="auto"/>
      </w:pPr>
      <w:r w:rsidRPr="00F01A58">
        <w:t>•</w:t>
      </w:r>
      <w:r w:rsidRPr="00F01A58">
        <w:tab/>
        <w:t xml:space="preserve">Plagiarism in any form </w:t>
      </w:r>
    </w:p>
    <w:p w:rsidR="00F01A58" w:rsidRPr="00F01A58" w:rsidRDefault="00F01A58" w:rsidP="00F01A58">
      <w:pPr>
        <w:spacing w:after="0" w:line="240" w:lineRule="auto"/>
      </w:pPr>
      <w:r w:rsidRPr="00F01A58">
        <w:t>•</w:t>
      </w:r>
      <w:r w:rsidRPr="00F01A58">
        <w:tab/>
        <w:t xml:space="preserve">Copying from another’s quiz or examination </w:t>
      </w:r>
    </w:p>
    <w:p w:rsidR="00F01A58" w:rsidRPr="00F01A58" w:rsidRDefault="00F01A58" w:rsidP="00F01A58">
      <w:pPr>
        <w:spacing w:after="0" w:line="240" w:lineRule="auto"/>
      </w:pPr>
      <w:r w:rsidRPr="00F01A58">
        <w:t>•</w:t>
      </w:r>
      <w:r w:rsidRPr="00F01A58">
        <w:tab/>
        <w:t xml:space="preserve">Stealing an examination or key from the instructor </w:t>
      </w:r>
    </w:p>
    <w:p w:rsidR="00F01A58" w:rsidRPr="00F01A58" w:rsidRDefault="00F01A58" w:rsidP="00F01A58">
      <w:pPr>
        <w:spacing w:after="0" w:line="240" w:lineRule="auto"/>
        <w:rPr>
          <w:b/>
          <w:bCs/>
        </w:rPr>
      </w:pPr>
    </w:p>
    <w:p w:rsidR="00F01A58" w:rsidRPr="00F01A58" w:rsidRDefault="00F01A58" w:rsidP="00F01A58">
      <w:pPr>
        <w:spacing w:after="0" w:line="240" w:lineRule="auto"/>
        <w:rPr>
          <w:b/>
          <w:bCs/>
        </w:rPr>
      </w:pPr>
      <w:r w:rsidRPr="00F01A58">
        <w:rPr>
          <w:b/>
          <w:bCs/>
        </w:rPr>
        <w:t>Plagiarism:</w:t>
      </w:r>
    </w:p>
    <w:p w:rsidR="00F01A58" w:rsidRPr="00F01A58" w:rsidRDefault="00F01A58" w:rsidP="00F01A58">
      <w:pPr>
        <w:spacing w:after="0" w:line="240" w:lineRule="auto"/>
      </w:pPr>
    </w:p>
    <w:p w:rsidR="00F01A58" w:rsidRPr="00F01A58" w:rsidRDefault="00F01A58" w:rsidP="00F01A58">
      <w:pPr>
        <w:spacing w:after="0" w:line="240" w:lineRule="auto"/>
      </w:pPr>
      <w:r w:rsidRPr="00F01A58">
        <w:t xml:space="preserve">Read and take seriously the AUSOT statement on plagiarism: Student Handbook, Appendix E, </w:t>
      </w:r>
      <w:proofErr w:type="gramStart"/>
      <w:r w:rsidRPr="00F01A58">
        <w:t>“</w:t>
      </w:r>
      <w:proofErr w:type="gramEnd"/>
      <w:r w:rsidRPr="00F01A58">
        <w:t>Policy on Academic Integrity.”</w:t>
      </w:r>
    </w:p>
    <w:p w:rsidR="00F01A58" w:rsidRPr="00F01A58" w:rsidRDefault="00F01A58" w:rsidP="00F01A58">
      <w:pPr>
        <w:spacing w:after="0" w:line="240" w:lineRule="auto"/>
      </w:pPr>
      <w:r w:rsidRPr="00F01A58">
        <w:t>Furthermore, posted on http://www.anderson.edu/sot/resources</w:t>
      </w:r>
      <w:proofErr w:type="gramStart"/>
      <w:r w:rsidRPr="00F01A58">
        <w:t>/  is</w:t>
      </w:r>
      <w:proofErr w:type="gramEnd"/>
      <w:r w:rsidRPr="00F01A58">
        <w:t xml:space="preserve"> a link entitled Seminary Faculty’s Definition on Plagiarism; this will lead you to Georgetown University’s definition of, and examples of, plagiarism (linked with their permission). Read it, apply it! Learn to avoid plagiarism! </w:t>
      </w:r>
    </w:p>
    <w:p w:rsidR="00F01A58" w:rsidRPr="00F01A58" w:rsidRDefault="00F01A58" w:rsidP="00F01A58">
      <w:pPr>
        <w:spacing w:after="0" w:line="240" w:lineRule="auto"/>
      </w:pPr>
    </w:p>
    <w:p w:rsidR="00F01A58" w:rsidRPr="00F01A58" w:rsidRDefault="00F01A58" w:rsidP="00F01A58">
      <w:pPr>
        <w:spacing w:after="0" w:line="240" w:lineRule="auto"/>
      </w:pPr>
      <w:r w:rsidRPr="00F01A58">
        <w:t xml:space="preserve">Please also read this article by Dr. Guy R. Brewer on plagiarism: </w:t>
      </w:r>
    </w:p>
    <w:p w:rsidR="00F01A58" w:rsidRPr="00F01A58" w:rsidRDefault="00F01A58" w:rsidP="00F01A58">
      <w:pPr>
        <w:spacing w:after="0" w:line="240" w:lineRule="auto"/>
      </w:pPr>
      <w:r w:rsidRPr="00F01A58">
        <w:t>http://www.anderson.edu/sites/default/files/migrate/sot/faculty/brewer-plagiarism.pdf</w:t>
      </w:r>
    </w:p>
    <w:p w:rsidR="00F01A58" w:rsidRPr="00F01A58" w:rsidRDefault="00F01A58" w:rsidP="00F01A58">
      <w:pPr>
        <w:spacing w:after="0" w:line="240" w:lineRule="auto"/>
      </w:pPr>
    </w:p>
    <w:p w:rsidR="00F01A58" w:rsidRPr="00F01A58" w:rsidRDefault="00F01A58" w:rsidP="00F01A58">
      <w:pPr>
        <w:spacing w:after="0" w:line="240" w:lineRule="auto"/>
      </w:pPr>
      <w:r w:rsidRPr="00F01A58">
        <w:t xml:space="preserve">Plagiarism consists in using someone else’s work or ideas as if they were </w:t>
      </w:r>
      <w:proofErr w:type="gramStart"/>
      <w:r w:rsidRPr="00F01A58">
        <w:t>one’s</w:t>
      </w:r>
      <w:proofErr w:type="gramEnd"/>
      <w:r w:rsidRPr="00F01A58">
        <w:t xml:space="preserve"> own. If you copy verbatim three or more words from an author, you must put those words within quotation marks and write a reference. Not doing so constitutes plagiarism.</w:t>
      </w:r>
    </w:p>
    <w:p w:rsidR="00F01A58" w:rsidRPr="00F01A58" w:rsidRDefault="00F01A58" w:rsidP="00F01A58">
      <w:pPr>
        <w:spacing w:after="0" w:line="240" w:lineRule="auto"/>
      </w:pPr>
    </w:p>
    <w:p w:rsidR="00285B2C" w:rsidRPr="00F01A58" w:rsidRDefault="00F01A58" w:rsidP="00F01A58">
      <w:pPr>
        <w:spacing w:after="0" w:line="240" w:lineRule="auto"/>
      </w:pPr>
      <w:r w:rsidRPr="00F01A58">
        <w:rPr>
          <w:b/>
          <w:bCs/>
        </w:rPr>
        <w:t>Plagiarism is a very serious issue</w:t>
      </w:r>
      <w:r w:rsidRPr="00F01A58">
        <w:t>. It is incumbent upon the student to use sources properly and responsibly. If plagiarism is detected, in the first instance and is determined to be unintentional, the paper may be returned to be corrected. However, in that case the highest possible grade to be earned will be a C. It is your responsibility to make sure the paper is completely free of plagiarism and other errors.</w:t>
      </w:r>
      <w:r w:rsidR="00285B2C" w:rsidRPr="00F01A58">
        <w:t xml:space="preserve"> </w:t>
      </w:r>
    </w:p>
    <w:sectPr w:rsidR="00285B2C" w:rsidRPr="00F01A58" w:rsidSect="00F004FF">
      <w:type w:val="continuous"/>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73D"/>
    <w:multiLevelType w:val="hybridMultilevel"/>
    <w:tmpl w:val="B96A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B10517"/>
    <w:multiLevelType w:val="hybridMultilevel"/>
    <w:tmpl w:val="47B693FA"/>
    <w:lvl w:ilvl="0" w:tplc="0CEAC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89"/>
    <w:rsid w:val="00042FF7"/>
    <w:rsid w:val="0006567D"/>
    <w:rsid w:val="00082A69"/>
    <w:rsid w:val="000B2700"/>
    <w:rsid w:val="000C40BE"/>
    <w:rsid w:val="000F5EF7"/>
    <w:rsid w:val="001131D9"/>
    <w:rsid w:val="001213C9"/>
    <w:rsid w:val="00130910"/>
    <w:rsid w:val="0015045A"/>
    <w:rsid w:val="001565F5"/>
    <w:rsid w:val="0016032F"/>
    <w:rsid w:val="001C58F2"/>
    <w:rsid w:val="002136B1"/>
    <w:rsid w:val="00285B2C"/>
    <w:rsid w:val="00295571"/>
    <w:rsid w:val="00297C09"/>
    <w:rsid w:val="0030060F"/>
    <w:rsid w:val="003677EC"/>
    <w:rsid w:val="003C3B33"/>
    <w:rsid w:val="003F06BA"/>
    <w:rsid w:val="00434B06"/>
    <w:rsid w:val="00442AB0"/>
    <w:rsid w:val="00471779"/>
    <w:rsid w:val="00477EDE"/>
    <w:rsid w:val="0049445F"/>
    <w:rsid w:val="004D4326"/>
    <w:rsid w:val="004E6825"/>
    <w:rsid w:val="004F66FC"/>
    <w:rsid w:val="0050725E"/>
    <w:rsid w:val="0054604B"/>
    <w:rsid w:val="005A1DD2"/>
    <w:rsid w:val="005F5B81"/>
    <w:rsid w:val="00650506"/>
    <w:rsid w:val="006626FC"/>
    <w:rsid w:val="0066317F"/>
    <w:rsid w:val="006A5EE8"/>
    <w:rsid w:val="006A5F79"/>
    <w:rsid w:val="006D4AF3"/>
    <w:rsid w:val="006F405A"/>
    <w:rsid w:val="006F6BAD"/>
    <w:rsid w:val="00714BB6"/>
    <w:rsid w:val="00733AD6"/>
    <w:rsid w:val="00776FDD"/>
    <w:rsid w:val="007846CA"/>
    <w:rsid w:val="007967A8"/>
    <w:rsid w:val="007C5E00"/>
    <w:rsid w:val="007F0F36"/>
    <w:rsid w:val="007F5F51"/>
    <w:rsid w:val="008678BA"/>
    <w:rsid w:val="00882C46"/>
    <w:rsid w:val="0092446C"/>
    <w:rsid w:val="009A33FA"/>
    <w:rsid w:val="009D7A03"/>
    <w:rsid w:val="00A16CD5"/>
    <w:rsid w:val="00AA6318"/>
    <w:rsid w:val="00AC5B76"/>
    <w:rsid w:val="00AD65AA"/>
    <w:rsid w:val="00B03BD4"/>
    <w:rsid w:val="00BE069F"/>
    <w:rsid w:val="00BF5ACE"/>
    <w:rsid w:val="00C03455"/>
    <w:rsid w:val="00C24BD7"/>
    <w:rsid w:val="00C46142"/>
    <w:rsid w:val="00C77FBE"/>
    <w:rsid w:val="00C85EA4"/>
    <w:rsid w:val="00DA2C45"/>
    <w:rsid w:val="00DD4069"/>
    <w:rsid w:val="00E02E32"/>
    <w:rsid w:val="00E36ABA"/>
    <w:rsid w:val="00E66589"/>
    <w:rsid w:val="00E715A9"/>
    <w:rsid w:val="00EA6C56"/>
    <w:rsid w:val="00EC444C"/>
    <w:rsid w:val="00F004FF"/>
    <w:rsid w:val="00F01A58"/>
    <w:rsid w:val="00F01DC8"/>
    <w:rsid w:val="00F21F1A"/>
    <w:rsid w:val="00F43495"/>
    <w:rsid w:val="00F53698"/>
    <w:rsid w:val="00F544D1"/>
    <w:rsid w:val="00FA2D0B"/>
    <w:rsid w:val="00FC6284"/>
    <w:rsid w:val="00FC6A40"/>
    <w:rsid w:val="00FF7B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7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E00"/>
    <w:pPr>
      <w:ind w:left="720"/>
      <w:contextualSpacing/>
    </w:pPr>
  </w:style>
  <w:style w:type="character" w:customStyle="1" w:styleId="Heading2Char">
    <w:name w:val="Heading 2 Char"/>
    <w:basedOn w:val="DefaultParagraphFont"/>
    <w:link w:val="Heading2"/>
    <w:uiPriority w:val="9"/>
    <w:rsid w:val="0050725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0725E"/>
    <w:rPr>
      <w:color w:val="0000FF" w:themeColor="hyperlink"/>
      <w:u w:val="single"/>
    </w:rPr>
  </w:style>
  <w:style w:type="paragraph" w:styleId="BalloonText">
    <w:name w:val="Balloon Text"/>
    <w:basedOn w:val="Normal"/>
    <w:link w:val="BalloonTextChar"/>
    <w:uiPriority w:val="99"/>
    <w:semiHidden/>
    <w:unhideWhenUsed/>
    <w:rsid w:val="00300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0F"/>
    <w:rPr>
      <w:rFonts w:ascii="Tahoma" w:hAnsi="Tahoma" w:cs="Tahoma"/>
      <w:sz w:val="16"/>
      <w:szCs w:val="16"/>
    </w:rPr>
  </w:style>
  <w:style w:type="character" w:styleId="FollowedHyperlink">
    <w:name w:val="FollowedHyperlink"/>
    <w:basedOn w:val="DefaultParagraphFont"/>
    <w:uiPriority w:val="99"/>
    <w:semiHidden/>
    <w:unhideWhenUsed/>
    <w:rsid w:val="001309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7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E00"/>
    <w:pPr>
      <w:ind w:left="720"/>
      <w:contextualSpacing/>
    </w:pPr>
  </w:style>
  <w:style w:type="character" w:customStyle="1" w:styleId="Heading2Char">
    <w:name w:val="Heading 2 Char"/>
    <w:basedOn w:val="DefaultParagraphFont"/>
    <w:link w:val="Heading2"/>
    <w:uiPriority w:val="9"/>
    <w:rsid w:val="0050725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0725E"/>
    <w:rPr>
      <w:color w:val="0000FF" w:themeColor="hyperlink"/>
      <w:u w:val="single"/>
    </w:rPr>
  </w:style>
  <w:style w:type="paragraph" w:styleId="BalloonText">
    <w:name w:val="Balloon Text"/>
    <w:basedOn w:val="Normal"/>
    <w:link w:val="BalloonTextChar"/>
    <w:uiPriority w:val="99"/>
    <w:semiHidden/>
    <w:unhideWhenUsed/>
    <w:rsid w:val="00300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0F"/>
    <w:rPr>
      <w:rFonts w:ascii="Tahoma" w:hAnsi="Tahoma" w:cs="Tahoma"/>
      <w:sz w:val="16"/>
      <w:szCs w:val="16"/>
    </w:rPr>
  </w:style>
  <w:style w:type="character" w:styleId="FollowedHyperlink">
    <w:name w:val="FollowedHyperlink"/>
    <w:basedOn w:val="DefaultParagraphFont"/>
    <w:uiPriority w:val="99"/>
    <w:semiHidden/>
    <w:unhideWhenUsed/>
    <w:rsid w:val="001309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60466">
      <w:bodyDiv w:val="1"/>
      <w:marLeft w:val="0"/>
      <w:marRight w:val="0"/>
      <w:marTop w:val="0"/>
      <w:marBottom w:val="0"/>
      <w:divBdr>
        <w:top w:val="none" w:sz="0" w:space="0" w:color="auto"/>
        <w:left w:val="none" w:sz="0" w:space="0" w:color="auto"/>
        <w:bottom w:val="none" w:sz="0" w:space="0" w:color="auto"/>
        <w:right w:val="none" w:sz="0" w:space="0" w:color="auto"/>
      </w:divBdr>
      <w:divsChild>
        <w:div w:id="1043556769">
          <w:marLeft w:val="0"/>
          <w:marRight w:val="0"/>
          <w:marTop w:val="0"/>
          <w:marBottom w:val="0"/>
          <w:divBdr>
            <w:top w:val="none" w:sz="0" w:space="0" w:color="auto"/>
            <w:left w:val="none" w:sz="0" w:space="0" w:color="auto"/>
            <w:bottom w:val="none" w:sz="0" w:space="0" w:color="auto"/>
            <w:right w:val="none" w:sz="0" w:space="0" w:color="auto"/>
          </w:divBdr>
          <w:divsChild>
            <w:div w:id="79184382">
              <w:marLeft w:val="0"/>
              <w:marRight w:val="0"/>
              <w:marTop w:val="0"/>
              <w:marBottom w:val="0"/>
              <w:divBdr>
                <w:top w:val="none" w:sz="0" w:space="0" w:color="auto"/>
                <w:left w:val="none" w:sz="0" w:space="0" w:color="auto"/>
                <w:bottom w:val="none" w:sz="0" w:space="0" w:color="auto"/>
                <w:right w:val="none" w:sz="0" w:space="0" w:color="auto"/>
              </w:divBdr>
              <w:divsChild>
                <w:div w:id="962804610">
                  <w:marLeft w:val="0"/>
                  <w:marRight w:val="0"/>
                  <w:marTop w:val="0"/>
                  <w:marBottom w:val="0"/>
                  <w:divBdr>
                    <w:top w:val="none" w:sz="0" w:space="0" w:color="auto"/>
                    <w:left w:val="none" w:sz="0" w:space="0" w:color="auto"/>
                    <w:bottom w:val="none" w:sz="0" w:space="0" w:color="auto"/>
                    <w:right w:val="none" w:sz="0" w:space="0" w:color="auto"/>
                  </w:divBdr>
                  <w:divsChild>
                    <w:div w:id="144321804">
                      <w:marLeft w:val="0"/>
                      <w:marRight w:val="0"/>
                      <w:marTop w:val="0"/>
                      <w:marBottom w:val="0"/>
                      <w:divBdr>
                        <w:top w:val="none" w:sz="0" w:space="0" w:color="auto"/>
                        <w:left w:val="none" w:sz="0" w:space="0" w:color="auto"/>
                        <w:bottom w:val="none" w:sz="0" w:space="0" w:color="auto"/>
                        <w:right w:val="none" w:sz="0" w:space="0" w:color="auto"/>
                      </w:divBdr>
                      <w:divsChild>
                        <w:div w:id="1223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yofmagdala.com/GMary_Text/gmary_text.html" TargetMode="External"/><Relationship Id="rId3" Type="http://schemas.microsoft.com/office/2007/relationships/stylesWithEffects" Target="stylesWithEffects.xml"/><Relationship Id="rId7" Type="http://schemas.openxmlformats.org/officeDocument/2006/relationships/hyperlink" Target="http://library.anderson.edu/uhtbin/cgisirsi/?ps=1jQ7PUVU5d/0/144780025/82/BIST6210/134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majeski@anderson.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og.cnaughton.com/mediafiles/pdfs/james.pdf" TargetMode="External"/><Relationship Id="rId4" Type="http://schemas.openxmlformats.org/officeDocument/2006/relationships/settings" Target="settings.xml"/><Relationship Id="rId9" Type="http://schemas.openxmlformats.org/officeDocument/2006/relationships/hyperlink" Target="http://lifeintegrity.com/Gospel-of-Thomas-Scholars-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University</dc:creator>
  <cp:lastModifiedBy>ksmajeski</cp:lastModifiedBy>
  <cp:revision>2</cp:revision>
  <cp:lastPrinted>2012-09-06T17:29:00Z</cp:lastPrinted>
  <dcterms:created xsi:type="dcterms:W3CDTF">2013-08-08T15:37:00Z</dcterms:created>
  <dcterms:modified xsi:type="dcterms:W3CDTF">2013-08-08T15:37:00Z</dcterms:modified>
</cp:coreProperties>
</file>